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6095" w:rsidRDefault="00016095" w:rsidP="00016095">
      <w:pPr>
        <w:pStyle w:val="Textoembloco"/>
        <w:ind w:left="4253" w:hanging="86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16095" w:rsidRDefault="00016095" w:rsidP="00016095">
      <w:pPr>
        <w:pStyle w:val="Ttulo1"/>
        <w:jc w:val="center"/>
        <w:rPr>
          <w:rFonts w:ascii="Arial" w:hAnsi="Arial" w:cs="Arial"/>
          <w:b/>
        </w:rPr>
      </w:pPr>
      <w:r w:rsidRPr="00016095">
        <w:rPr>
          <w:rFonts w:ascii="Arial" w:hAnsi="Arial" w:cs="Arial"/>
          <w:b/>
        </w:rPr>
        <w:t xml:space="preserve"> </w:t>
      </w:r>
      <w:r w:rsidRPr="00016095">
        <w:rPr>
          <w:rFonts w:ascii="Arial" w:hAnsi="Arial" w:cs="Arial"/>
          <w:b/>
        </w:rPr>
        <w:t>PROJETO DE RESOLUÇÃO LEGISLATIVA Nº____/2016</w:t>
      </w:r>
    </w:p>
    <w:p w:rsidR="00016095" w:rsidRPr="00016095" w:rsidRDefault="00016095" w:rsidP="00016095"/>
    <w:p w:rsidR="00016095" w:rsidRDefault="00016095" w:rsidP="00016095">
      <w:pPr>
        <w:pStyle w:val="Textoembloco"/>
        <w:ind w:left="4253" w:hanging="86"/>
        <w:rPr>
          <w:rFonts w:ascii="Arial" w:hAnsi="Arial"/>
        </w:rPr>
      </w:pPr>
    </w:p>
    <w:p w:rsidR="00016095" w:rsidRPr="001E3D58" w:rsidRDefault="00016095" w:rsidP="00016095">
      <w:pPr>
        <w:pStyle w:val="Textoembloco"/>
        <w:ind w:left="4253" w:hanging="86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1E3D58">
        <w:rPr>
          <w:rFonts w:ascii="Arial" w:hAnsi="Arial"/>
        </w:rPr>
        <w:t>Fixa a cota mensal de despesa com cópias reprográficas destinadas ao</w:t>
      </w:r>
      <w:r>
        <w:rPr>
          <w:rFonts w:ascii="Arial" w:hAnsi="Arial"/>
        </w:rPr>
        <w:t>s</w:t>
      </w:r>
      <w:r w:rsidRPr="001E3D58">
        <w:rPr>
          <w:rFonts w:ascii="Arial" w:hAnsi="Arial"/>
        </w:rPr>
        <w:t xml:space="preserve"> Gabinetes Parlamentares da Câmara Municipal de Vereadores e dá outras providências.</w:t>
      </w:r>
    </w:p>
    <w:p w:rsidR="00016095" w:rsidRPr="006A004B" w:rsidRDefault="00016095" w:rsidP="00016095">
      <w:pPr>
        <w:spacing w:line="272" w:lineRule="auto"/>
        <w:ind w:left="4820"/>
        <w:jc w:val="both"/>
        <w:rPr>
          <w:rFonts w:ascii="Arial" w:hAnsi="Arial"/>
          <w:b/>
          <w:sz w:val="24"/>
          <w:szCs w:val="24"/>
        </w:rPr>
      </w:pPr>
    </w:p>
    <w:p w:rsidR="00016095" w:rsidRPr="006A004B" w:rsidRDefault="00016095" w:rsidP="00016095">
      <w:pPr>
        <w:spacing w:line="200" w:lineRule="exact"/>
        <w:rPr>
          <w:sz w:val="24"/>
          <w:szCs w:val="24"/>
        </w:rPr>
      </w:pPr>
    </w:p>
    <w:p w:rsidR="00016095" w:rsidRPr="006A004B" w:rsidRDefault="00016095" w:rsidP="00016095">
      <w:pPr>
        <w:spacing w:line="213" w:lineRule="exact"/>
        <w:jc w:val="both"/>
        <w:rPr>
          <w:rFonts w:ascii="Arial" w:hAnsi="Arial"/>
          <w:sz w:val="24"/>
          <w:szCs w:val="24"/>
        </w:rPr>
      </w:pPr>
    </w:p>
    <w:p w:rsidR="00016095" w:rsidRPr="006A004B" w:rsidRDefault="00016095" w:rsidP="00016095">
      <w:pPr>
        <w:spacing w:line="233" w:lineRule="auto"/>
        <w:ind w:firstLine="1133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hAnsi="Arial"/>
          <w:b/>
          <w:sz w:val="24"/>
          <w:szCs w:val="24"/>
        </w:rPr>
        <w:t xml:space="preserve">LUIZ CARLOS AVILA DA SILVA, </w:t>
      </w:r>
      <w:r w:rsidRPr="006A004B">
        <w:rPr>
          <w:rFonts w:ascii="Arial" w:hAnsi="Arial"/>
          <w:sz w:val="24"/>
          <w:szCs w:val="24"/>
        </w:rPr>
        <w:t>Presidente da Câmara Municipal de</w:t>
      </w:r>
      <w:r w:rsidRPr="006A004B">
        <w:rPr>
          <w:rFonts w:ascii="Arial" w:hAnsi="Arial"/>
          <w:b/>
          <w:sz w:val="24"/>
          <w:szCs w:val="24"/>
        </w:rPr>
        <w:t xml:space="preserve"> </w:t>
      </w:r>
      <w:r w:rsidRPr="006A004B">
        <w:rPr>
          <w:rFonts w:ascii="Arial" w:hAnsi="Arial"/>
          <w:sz w:val="24"/>
          <w:szCs w:val="24"/>
        </w:rPr>
        <w:t>Vereadores de Santa Maria, Rio Grande do Sul,</w:t>
      </w:r>
    </w:p>
    <w:p w:rsidR="00016095" w:rsidRPr="006A004B" w:rsidRDefault="00016095" w:rsidP="00016095">
      <w:pPr>
        <w:spacing w:line="315" w:lineRule="exact"/>
        <w:jc w:val="both"/>
        <w:rPr>
          <w:rFonts w:ascii="Arial" w:hAnsi="Arial"/>
          <w:sz w:val="24"/>
          <w:szCs w:val="24"/>
        </w:rPr>
      </w:pPr>
    </w:p>
    <w:p w:rsidR="00016095" w:rsidRPr="006A004B" w:rsidRDefault="00016095" w:rsidP="00016095">
      <w:pPr>
        <w:spacing w:line="247" w:lineRule="auto"/>
        <w:ind w:firstLine="1133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hAnsi="Arial"/>
          <w:b/>
          <w:sz w:val="24"/>
          <w:szCs w:val="24"/>
        </w:rPr>
        <w:t xml:space="preserve">FAÇO SABER </w:t>
      </w:r>
      <w:r w:rsidRPr="006A004B">
        <w:rPr>
          <w:rFonts w:ascii="Arial" w:hAnsi="Arial"/>
          <w:sz w:val="24"/>
          <w:szCs w:val="24"/>
        </w:rPr>
        <w:t>que, em conformidade com o que determina a Lei Orgânica do</w:t>
      </w:r>
      <w:r w:rsidRPr="006A004B">
        <w:rPr>
          <w:rFonts w:ascii="Arial" w:hAnsi="Arial"/>
          <w:b/>
          <w:sz w:val="24"/>
          <w:szCs w:val="24"/>
        </w:rPr>
        <w:t xml:space="preserve"> </w:t>
      </w:r>
      <w:r w:rsidRPr="006A004B">
        <w:rPr>
          <w:rFonts w:ascii="Arial" w:hAnsi="Arial"/>
          <w:sz w:val="24"/>
          <w:szCs w:val="24"/>
        </w:rPr>
        <w:t xml:space="preserve">Município e o Regimento Interno desta casa, o plenário aprovou </w:t>
      </w:r>
      <w:proofErr w:type="gramStart"/>
      <w:r w:rsidRPr="006A004B">
        <w:rPr>
          <w:rFonts w:ascii="Arial" w:hAnsi="Arial"/>
          <w:sz w:val="24"/>
          <w:szCs w:val="24"/>
        </w:rPr>
        <w:t>e Eu</w:t>
      </w:r>
      <w:proofErr w:type="gramEnd"/>
      <w:r w:rsidRPr="006A004B">
        <w:rPr>
          <w:rFonts w:ascii="Arial" w:hAnsi="Arial"/>
          <w:sz w:val="24"/>
          <w:szCs w:val="24"/>
        </w:rPr>
        <w:t xml:space="preserve"> promulgo a seguinte:</w:t>
      </w:r>
    </w:p>
    <w:p w:rsidR="00016095" w:rsidRPr="006A004B" w:rsidRDefault="00016095" w:rsidP="00016095">
      <w:pPr>
        <w:spacing w:line="200" w:lineRule="exact"/>
        <w:rPr>
          <w:sz w:val="24"/>
          <w:szCs w:val="24"/>
        </w:rPr>
      </w:pPr>
    </w:p>
    <w:p w:rsidR="00016095" w:rsidRPr="006A004B" w:rsidRDefault="00016095" w:rsidP="00016095">
      <w:pPr>
        <w:spacing w:line="398" w:lineRule="exact"/>
        <w:rPr>
          <w:rFonts w:ascii="Arial" w:hAnsi="Arial"/>
          <w:sz w:val="24"/>
          <w:szCs w:val="24"/>
        </w:rPr>
      </w:pPr>
    </w:p>
    <w:p w:rsidR="00016095" w:rsidRPr="006A004B" w:rsidRDefault="00016095" w:rsidP="00016095">
      <w:pPr>
        <w:spacing w:line="239" w:lineRule="auto"/>
        <w:ind w:left="2920"/>
        <w:rPr>
          <w:rFonts w:ascii="Arial" w:hAnsi="Arial"/>
          <w:b/>
          <w:sz w:val="24"/>
          <w:szCs w:val="24"/>
        </w:rPr>
      </w:pPr>
      <w:r w:rsidRPr="006A004B">
        <w:rPr>
          <w:rFonts w:ascii="Arial" w:hAnsi="Arial"/>
          <w:b/>
          <w:sz w:val="24"/>
          <w:szCs w:val="24"/>
        </w:rPr>
        <w:t>RESOLUÇÃO LEGISLATIVA</w:t>
      </w:r>
    </w:p>
    <w:p w:rsidR="00016095" w:rsidRPr="006A004B" w:rsidRDefault="00016095" w:rsidP="00016095">
      <w:pPr>
        <w:spacing w:line="308" w:lineRule="exact"/>
        <w:rPr>
          <w:sz w:val="24"/>
          <w:szCs w:val="24"/>
        </w:rPr>
      </w:pPr>
    </w:p>
    <w:p w:rsidR="00016095" w:rsidRPr="006A004B" w:rsidRDefault="00016095" w:rsidP="00016095">
      <w:pPr>
        <w:spacing w:line="233" w:lineRule="auto"/>
        <w:ind w:left="120" w:right="120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hAnsi="Arial"/>
          <w:b/>
          <w:sz w:val="24"/>
          <w:szCs w:val="24"/>
        </w:rPr>
        <w:t>Art. 1º</w:t>
      </w:r>
      <w:r w:rsidRPr="006A004B">
        <w:rPr>
          <w:b/>
          <w:sz w:val="24"/>
          <w:szCs w:val="24"/>
        </w:rPr>
        <w:t xml:space="preserve"> </w:t>
      </w:r>
      <w:r w:rsidRPr="006A004B">
        <w:rPr>
          <w:rFonts w:ascii="Arial" w:hAnsi="Arial"/>
          <w:sz w:val="24"/>
          <w:szCs w:val="24"/>
        </w:rPr>
        <w:t>Fica concedida a cada Vereador (a), uma cota mensal de 750 (setecentas e cinquenta) cópias rep</w:t>
      </w:r>
      <w:r>
        <w:rPr>
          <w:rFonts w:ascii="Arial" w:hAnsi="Arial"/>
          <w:sz w:val="24"/>
          <w:szCs w:val="24"/>
        </w:rPr>
        <w:t>rográficas para uso exclusivo de</w:t>
      </w:r>
      <w:r w:rsidRPr="006A004B">
        <w:rPr>
          <w:rFonts w:ascii="Arial" w:hAnsi="Arial"/>
          <w:sz w:val="24"/>
          <w:szCs w:val="24"/>
        </w:rPr>
        <w:t xml:space="preserve"> manutenção da atividade parlamentar. </w:t>
      </w:r>
    </w:p>
    <w:p w:rsidR="00016095" w:rsidRPr="006A004B" w:rsidRDefault="00016095" w:rsidP="00016095">
      <w:pPr>
        <w:spacing w:line="233" w:lineRule="auto"/>
        <w:ind w:left="120" w:right="120"/>
        <w:jc w:val="both"/>
        <w:rPr>
          <w:rFonts w:ascii="Arial" w:hAnsi="Arial"/>
          <w:sz w:val="24"/>
          <w:szCs w:val="24"/>
        </w:rPr>
      </w:pPr>
    </w:p>
    <w:p w:rsidR="00016095" w:rsidRPr="006A004B" w:rsidRDefault="00016095" w:rsidP="00016095">
      <w:pPr>
        <w:spacing w:line="235" w:lineRule="auto"/>
        <w:ind w:left="120" w:right="120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hAnsi="Arial"/>
          <w:b/>
          <w:sz w:val="24"/>
          <w:szCs w:val="24"/>
        </w:rPr>
        <w:t xml:space="preserve">Art. 2º </w:t>
      </w:r>
      <w:r w:rsidRPr="006A004B">
        <w:rPr>
          <w:rFonts w:ascii="Arial" w:hAnsi="Arial"/>
          <w:sz w:val="24"/>
          <w:szCs w:val="24"/>
        </w:rPr>
        <w:t xml:space="preserve">É vedada a antecipação de cotas ou transferência para o mês seguinte das diferenças não utilizadas, a cedência a terceiros da planilha de cópias, bem como a reprodução de </w:t>
      </w:r>
      <w:r>
        <w:rPr>
          <w:rFonts w:ascii="Arial" w:hAnsi="Arial"/>
          <w:sz w:val="24"/>
          <w:szCs w:val="24"/>
        </w:rPr>
        <w:t xml:space="preserve">obras literárias, artísticas ou científicas, material didático ou polígrafos </w:t>
      </w:r>
      <w:r w:rsidRPr="006A004B">
        <w:rPr>
          <w:rFonts w:ascii="Arial" w:hAnsi="Arial"/>
          <w:sz w:val="24"/>
          <w:szCs w:val="24"/>
        </w:rPr>
        <w:t xml:space="preserve">que </w:t>
      </w:r>
      <w:r>
        <w:rPr>
          <w:rFonts w:ascii="Arial" w:hAnsi="Arial"/>
          <w:sz w:val="24"/>
          <w:szCs w:val="24"/>
        </w:rPr>
        <w:t xml:space="preserve">possam </w:t>
      </w:r>
      <w:r w:rsidRPr="006A004B">
        <w:rPr>
          <w:rFonts w:ascii="Arial" w:hAnsi="Arial"/>
          <w:sz w:val="24"/>
          <w:szCs w:val="24"/>
        </w:rPr>
        <w:t>violar a legislação sobre direitos</w:t>
      </w:r>
      <w:r>
        <w:rPr>
          <w:rFonts w:ascii="Arial" w:hAnsi="Arial"/>
          <w:sz w:val="24"/>
          <w:szCs w:val="24"/>
        </w:rPr>
        <w:t xml:space="preserve"> autorais, Lei Federal nº 9610/1998.</w:t>
      </w:r>
    </w:p>
    <w:p w:rsidR="00016095" w:rsidRPr="006A004B" w:rsidRDefault="00016095" w:rsidP="00016095">
      <w:pPr>
        <w:spacing w:line="235" w:lineRule="auto"/>
        <w:ind w:left="120" w:right="120"/>
        <w:jc w:val="both"/>
        <w:rPr>
          <w:rFonts w:ascii="Arial" w:hAnsi="Arial"/>
          <w:sz w:val="24"/>
          <w:szCs w:val="24"/>
        </w:rPr>
      </w:pPr>
    </w:p>
    <w:p w:rsidR="00016095" w:rsidRPr="00640202" w:rsidRDefault="00016095" w:rsidP="00016095">
      <w:pPr>
        <w:spacing w:line="235" w:lineRule="auto"/>
        <w:ind w:left="120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eastAsia="Arial" w:hAnsi="Arial"/>
          <w:b/>
          <w:sz w:val="24"/>
          <w:szCs w:val="24"/>
        </w:rPr>
        <w:t xml:space="preserve">Art. 3º </w:t>
      </w:r>
      <w:r w:rsidRPr="006A004B">
        <w:rPr>
          <w:rFonts w:ascii="Arial" w:hAnsi="Arial"/>
          <w:sz w:val="24"/>
          <w:szCs w:val="24"/>
        </w:rPr>
        <w:t xml:space="preserve">- </w:t>
      </w:r>
      <w:r w:rsidRPr="00640202">
        <w:rPr>
          <w:rFonts w:ascii="Arial" w:hAnsi="Arial"/>
          <w:sz w:val="24"/>
          <w:szCs w:val="24"/>
        </w:rPr>
        <w:t>As despesas decorrentes da presente Resolução correrão por conta da seguinte dotação</w:t>
      </w:r>
      <w:r w:rsidRPr="00640202">
        <w:rPr>
          <w:rFonts w:ascii="Arial" w:eastAsia="Arial" w:hAnsi="Arial"/>
          <w:b/>
          <w:sz w:val="24"/>
          <w:szCs w:val="24"/>
        </w:rPr>
        <w:t xml:space="preserve"> </w:t>
      </w:r>
      <w:r w:rsidRPr="00640202">
        <w:rPr>
          <w:rFonts w:ascii="Arial" w:hAnsi="Arial"/>
          <w:sz w:val="24"/>
          <w:szCs w:val="24"/>
        </w:rPr>
        <w:t>orçamentária, criada pela Lei Municipal nº 6025/2015, que “Estima a Receita e Fixa a Despesa do Município para o Exercício Financeiro de 2016”:</w:t>
      </w:r>
    </w:p>
    <w:p w:rsidR="00016095" w:rsidRPr="00640202" w:rsidRDefault="00016095" w:rsidP="00016095">
      <w:pPr>
        <w:spacing w:line="214" w:lineRule="auto"/>
        <w:ind w:left="120"/>
        <w:jc w:val="both"/>
        <w:rPr>
          <w:rFonts w:ascii="Arial" w:hAnsi="Arial"/>
          <w:sz w:val="24"/>
          <w:szCs w:val="24"/>
        </w:rPr>
      </w:pPr>
      <w:r w:rsidRPr="00640202">
        <w:rPr>
          <w:rFonts w:ascii="Arial" w:hAnsi="Arial"/>
          <w:sz w:val="24"/>
          <w:szCs w:val="24"/>
        </w:rPr>
        <w:t>01.01.01.031.0001.2.005 - Manutenção das Atividades Parlamentares de Fiscalização, Controle e Julgamento</w:t>
      </w:r>
    </w:p>
    <w:p w:rsidR="00016095" w:rsidRPr="00640202" w:rsidRDefault="00016095" w:rsidP="00016095">
      <w:pPr>
        <w:spacing w:line="1" w:lineRule="exact"/>
        <w:jc w:val="both"/>
        <w:rPr>
          <w:rFonts w:ascii="Arial" w:hAnsi="Arial"/>
          <w:sz w:val="24"/>
          <w:szCs w:val="24"/>
        </w:rPr>
      </w:pPr>
    </w:p>
    <w:p w:rsidR="00016095" w:rsidRPr="006A004B" w:rsidRDefault="00016095" w:rsidP="00016095">
      <w:pPr>
        <w:spacing w:line="0" w:lineRule="atLeast"/>
        <w:ind w:firstLine="120"/>
        <w:jc w:val="both"/>
        <w:rPr>
          <w:rFonts w:ascii="Arial" w:hAnsi="Arial"/>
          <w:sz w:val="24"/>
          <w:szCs w:val="24"/>
        </w:rPr>
      </w:pPr>
      <w:r w:rsidRPr="00640202">
        <w:rPr>
          <w:rFonts w:ascii="Arial" w:hAnsi="Arial"/>
          <w:sz w:val="24"/>
          <w:szCs w:val="24"/>
        </w:rPr>
        <w:t>3.3.90.30 – Material de Consumo.</w:t>
      </w:r>
    </w:p>
    <w:p w:rsidR="00016095" w:rsidRPr="006A004B" w:rsidRDefault="00016095" w:rsidP="00016095">
      <w:pPr>
        <w:spacing w:line="288" w:lineRule="exact"/>
        <w:jc w:val="both"/>
        <w:rPr>
          <w:rFonts w:ascii="Arial" w:hAnsi="Arial"/>
          <w:sz w:val="24"/>
          <w:szCs w:val="24"/>
        </w:rPr>
      </w:pPr>
    </w:p>
    <w:p w:rsidR="00016095" w:rsidRPr="006A004B" w:rsidRDefault="00016095" w:rsidP="00016095">
      <w:pPr>
        <w:spacing w:line="0" w:lineRule="atLeast"/>
        <w:ind w:firstLine="120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eastAsia="Arial" w:hAnsi="Arial"/>
          <w:b/>
          <w:sz w:val="24"/>
          <w:szCs w:val="24"/>
        </w:rPr>
        <w:t xml:space="preserve">Art. </w:t>
      </w:r>
      <w:r>
        <w:rPr>
          <w:rFonts w:ascii="Arial" w:eastAsia="Arial" w:hAnsi="Arial"/>
          <w:b/>
          <w:sz w:val="24"/>
          <w:szCs w:val="24"/>
        </w:rPr>
        <w:t>4</w:t>
      </w:r>
      <w:r w:rsidRPr="006A004B">
        <w:rPr>
          <w:rFonts w:ascii="Arial" w:eastAsia="Arial" w:hAnsi="Arial"/>
          <w:b/>
          <w:sz w:val="24"/>
          <w:szCs w:val="24"/>
        </w:rPr>
        <w:t xml:space="preserve">º </w:t>
      </w:r>
      <w:r w:rsidRPr="006A004B">
        <w:rPr>
          <w:rFonts w:ascii="Arial" w:hAnsi="Arial"/>
          <w:sz w:val="24"/>
          <w:szCs w:val="24"/>
        </w:rPr>
        <w:t>- Fica revogada a Resolução Legislativa nº 04/93</w:t>
      </w:r>
      <w:r>
        <w:rPr>
          <w:rFonts w:ascii="Arial" w:hAnsi="Arial"/>
          <w:sz w:val="24"/>
          <w:szCs w:val="24"/>
        </w:rPr>
        <w:t>, a Resolução de Mesa nº 03/2006 e as Ordens de Serviço nº 09/2005, 07/2008 e 05/2014.</w:t>
      </w:r>
    </w:p>
    <w:p w:rsidR="00016095" w:rsidRPr="006A004B" w:rsidRDefault="00016095" w:rsidP="00016095">
      <w:pPr>
        <w:spacing w:line="275" w:lineRule="exact"/>
        <w:jc w:val="both"/>
        <w:rPr>
          <w:rFonts w:ascii="Arial" w:hAnsi="Arial"/>
          <w:sz w:val="24"/>
          <w:szCs w:val="24"/>
        </w:rPr>
      </w:pPr>
    </w:p>
    <w:p w:rsidR="00016095" w:rsidRDefault="00016095" w:rsidP="00016095">
      <w:pPr>
        <w:spacing w:line="0" w:lineRule="atLeast"/>
        <w:ind w:firstLine="120"/>
        <w:jc w:val="both"/>
        <w:rPr>
          <w:rFonts w:ascii="Arial" w:hAnsi="Arial"/>
          <w:sz w:val="24"/>
          <w:szCs w:val="24"/>
        </w:rPr>
      </w:pPr>
      <w:r w:rsidRPr="006A004B">
        <w:rPr>
          <w:rFonts w:ascii="Arial" w:eastAsia="Arial" w:hAnsi="Arial"/>
          <w:b/>
          <w:sz w:val="24"/>
          <w:szCs w:val="24"/>
        </w:rPr>
        <w:t xml:space="preserve">Art. </w:t>
      </w:r>
      <w:r>
        <w:rPr>
          <w:rFonts w:ascii="Arial" w:eastAsia="Arial" w:hAnsi="Arial"/>
          <w:b/>
          <w:sz w:val="24"/>
          <w:szCs w:val="24"/>
        </w:rPr>
        <w:t>5</w:t>
      </w:r>
      <w:r w:rsidRPr="006A004B">
        <w:rPr>
          <w:rFonts w:ascii="Arial" w:eastAsia="Arial" w:hAnsi="Arial"/>
          <w:b/>
          <w:sz w:val="24"/>
          <w:szCs w:val="24"/>
        </w:rPr>
        <w:t xml:space="preserve">º </w:t>
      </w:r>
      <w:r w:rsidRPr="006A004B">
        <w:rPr>
          <w:rFonts w:ascii="Arial" w:hAnsi="Arial"/>
          <w:sz w:val="24"/>
          <w:szCs w:val="24"/>
        </w:rPr>
        <w:t>- Esta Resolução Legislativa entra em vigor a partir da sua publicação.</w:t>
      </w:r>
    </w:p>
    <w:p w:rsidR="00172631" w:rsidRDefault="00172631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Spec="center" w:tblpY="430"/>
        <w:tblW w:w="7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2"/>
        <w:gridCol w:w="3858"/>
      </w:tblGrid>
      <w:tr w:rsidR="00016095" w:rsidRPr="002C4DB1" w:rsidTr="00016095">
        <w:trPr>
          <w:trHeight w:val="395"/>
        </w:trPr>
        <w:tc>
          <w:tcPr>
            <w:tcW w:w="4102" w:type="dxa"/>
            <w:shd w:val="clear" w:color="auto" w:fill="auto"/>
            <w:vAlign w:val="bottom"/>
          </w:tcPr>
          <w:p w:rsidR="00016095" w:rsidRPr="002C4DB1" w:rsidRDefault="00016095" w:rsidP="00016095">
            <w:pPr>
              <w:spacing w:line="340" w:lineRule="exact"/>
              <w:ind w:right="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Ver. Luiz Carlos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Avila</w:t>
            </w:r>
            <w:proofErr w:type="spellEnd"/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da Silva </w:t>
            </w:r>
          </w:p>
        </w:tc>
        <w:tc>
          <w:tcPr>
            <w:tcW w:w="3858" w:type="dxa"/>
            <w:shd w:val="clear" w:color="auto" w:fill="auto"/>
            <w:vAlign w:val="bottom"/>
          </w:tcPr>
          <w:p w:rsidR="00016095" w:rsidRPr="002C4DB1" w:rsidRDefault="00016095" w:rsidP="00016095">
            <w:pPr>
              <w:spacing w:line="340" w:lineRule="exact"/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 Ver. João Chaves</w:t>
            </w:r>
          </w:p>
        </w:tc>
      </w:tr>
      <w:tr w:rsidR="00016095" w:rsidRPr="002C4DB1" w:rsidTr="00016095">
        <w:trPr>
          <w:trHeight w:val="396"/>
        </w:trPr>
        <w:tc>
          <w:tcPr>
            <w:tcW w:w="4102" w:type="dxa"/>
            <w:shd w:val="clear" w:color="auto" w:fill="auto"/>
            <w:vAlign w:val="bottom"/>
          </w:tcPr>
          <w:p w:rsidR="00016095" w:rsidRPr="002C4DB1" w:rsidRDefault="00016095" w:rsidP="00016095">
            <w:pPr>
              <w:spacing w:line="340" w:lineRule="exact"/>
              <w:ind w:right="46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>Presidente</w:t>
            </w:r>
          </w:p>
        </w:tc>
        <w:tc>
          <w:tcPr>
            <w:tcW w:w="3858" w:type="dxa"/>
            <w:shd w:val="clear" w:color="auto" w:fill="auto"/>
            <w:vAlign w:val="bottom"/>
          </w:tcPr>
          <w:p w:rsidR="00016095" w:rsidRPr="002C4DB1" w:rsidRDefault="00016095" w:rsidP="00016095">
            <w:pPr>
              <w:spacing w:line="340" w:lineRule="exact"/>
              <w:ind w:left="440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 xml:space="preserve">     Vice-Presidente</w:t>
            </w:r>
          </w:p>
        </w:tc>
      </w:tr>
    </w:tbl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2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80"/>
      </w:tblGrid>
      <w:tr w:rsidR="00016095" w:rsidRPr="002C4DB1" w:rsidTr="00CF4C43">
        <w:trPr>
          <w:trHeight w:val="342"/>
        </w:trPr>
        <w:tc>
          <w:tcPr>
            <w:tcW w:w="300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right="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Ver. Cezar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Gehm</w:t>
            </w:r>
            <w:proofErr w:type="spellEnd"/>
          </w:p>
        </w:tc>
        <w:tc>
          <w:tcPr>
            <w:tcW w:w="358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left="7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  Verª. Marta Zanella</w:t>
            </w:r>
          </w:p>
        </w:tc>
      </w:tr>
      <w:tr w:rsidR="00016095" w:rsidRPr="002C4DB1" w:rsidTr="00CF4C43">
        <w:trPr>
          <w:trHeight w:val="343"/>
        </w:trPr>
        <w:tc>
          <w:tcPr>
            <w:tcW w:w="300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right="7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DB1">
              <w:rPr>
                <w:rFonts w:ascii="Arial" w:hAnsi="Arial" w:cs="Arial"/>
                <w:sz w:val="24"/>
                <w:szCs w:val="24"/>
              </w:rPr>
              <w:t>2º Vice-Presidente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left="76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>1º Secretária</w:t>
            </w:r>
          </w:p>
        </w:tc>
      </w:tr>
    </w:tbl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220"/>
      </w:tblGrid>
      <w:tr w:rsidR="00016095" w:rsidRPr="002C4DB1" w:rsidTr="00CF4C43">
        <w:trPr>
          <w:trHeight w:val="342"/>
        </w:trPr>
        <w:tc>
          <w:tcPr>
            <w:tcW w:w="344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right="7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Ver.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Admar</w:t>
            </w:r>
            <w:proofErr w:type="spellEnd"/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Pozzobom</w:t>
            </w:r>
            <w:proofErr w:type="spellEnd"/>
          </w:p>
        </w:tc>
        <w:tc>
          <w:tcPr>
            <w:tcW w:w="322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left="7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 Ver. Paulo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Denardin</w:t>
            </w:r>
            <w:proofErr w:type="spellEnd"/>
          </w:p>
        </w:tc>
      </w:tr>
      <w:tr w:rsidR="00016095" w:rsidRPr="002C4DB1" w:rsidTr="00CF4C43">
        <w:trPr>
          <w:trHeight w:val="343"/>
        </w:trPr>
        <w:tc>
          <w:tcPr>
            <w:tcW w:w="344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right="70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>2º Secretário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left="7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DB1">
              <w:rPr>
                <w:rFonts w:ascii="Arial" w:hAnsi="Arial" w:cs="Arial"/>
                <w:sz w:val="24"/>
                <w:szCs w:val="24"/>
              </w:rPr>
              <w:t>1º Suplente</w:t>
            </w:r>
          </w:p>
        </w:tc>
      </w:tr>
    </w:tbl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keepNext/>
        <w:spacing w:line="0" w:lineRule="atLeast"/>
        <w:ind w:left="700"/>
        <w:outlineLvl w:val="0"/>
        <w:rPr>
          <w:rFonts w:ascii="Arial" w:hAnsi="Arial" w:cs="Arial"/>
          <w:b/>
          <w:sz w:val="24"/>
          <w:szCs w:val="24"/>
        </w:rPr>
      </w:pPr>
      <w:r w:rsidRPr="002C4DB1">
        <w:rPr>
          <w:rFonts w:ascii="Arial" w:hAnsi="Arial" w:cs="Arial"/>
          <w:b/>
          <w:sz w:val="24"/>
          <w:szCs w:val="24"/>
        </w:rPr>
        <w:t xml:space="preserve">        Ver. Manoel </w:t>
      </w:r>
      <w:proofErr w:type="spellStart"/>
      <w:r w:rsidRPr="002C4DB1">
        <w:rPr>
          <w:rFonts w:ascii="Arial" w:hAnsi="Arial" w:cs="Arial"/>
          <w:b/>
          <w:sz w:val="24"/>
          <w:szCs w:val="24"/>
        </w:rPr>
        <w:t>Badke</w:t>
      </w:r>
      <w:proofErr w:type="spellEnd"/>
    </w:p>
    <w:p w:rsidR="00016095" w:rsidRPr="002C4DB1" w:rsidRDefault="00016095" w:rsidP="00016095">
      <w:pPr>
        <w:spacing w:line="1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0" w:lineRule="atLeast"/>
        <w:ind w:left="1440"/>
        <w:rPr>
          <w:rFonts w:ascii="Arial" w:hAnsi="Arial" w:cs="Arial"/>
          <w:sz w:val="24"/>
          <w:szCs w:val="24"/>
        </w:rPr>
      </w:pPr>
      <w:r w:rsidRPr="002C4DB1">
        <w:rPr>
          <w:rFonts w:ascii="Arial" w:hAnsi="Arial" w:cs="Arial"/>
          <w:sz w:val="24"/>
          <w:szCs w:val="24"/>
        </w:rPr>
        <w:t xml:space="preserve"> 2º Suplente</w:t>
      </w: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6095" w:rsidRPr="002C4DB1" w:rsidRDefault="00016095" w:rsidP="00016095">
      <w:pPr>
        <w:spacing w:line="239" w:lineRule="auto"/>
        <w:ind w:left="29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 </w:t>
      </w:r>
      <w:r w:rsidRPr="002C4DB1">
        <w:rPr>
          <w:rFonts w:ascii="Arial" w:hAnsi="Arial" w:cs="Arial"/>
          <w:b/>
          <w:sz w:val="24"/>
          <w:szCs w:val="24"/>
        </w:rPr>
        <w:t>U S T I F I C A T I V A</w:t>
      </w: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Default="00016095" w:rsidP="0001609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6095" w:rsidRDefault="00016095" w:rsidP="0001609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C4DB1">
        <w:rPr>
          <w:rFonts w:ascii="Arial" w:hAnsi="Arial" w:cs="Arial"/>
          <w:sz w:val="24"/>
          <w:szCs w:val="24"/>
        </w:rPr>
        <w:t xml:space="preserve">Justifica-se a presente Resolução Legislativa, em razão da verificação da inexistência de Resolução que fixa a cota em 750 (setecentos e cinquenta) cópias reprográficas mensais. Desta forma, com a presente Resolução o Poder Legislativo terá um regramento oficial quanto à questão, disciplinado sua utilização e adequando-a a manutenção da atividade parlamentar. </w:t>
      </w:r>
    </w:p>
    <w:p w:rsidR="00016095" w:rsidRPr="002C4DB1" w:rsidRDefault="00016095" w:rsidP="00016095">
      <w:pPr>
        <w:spacing w:line="360" w:lineRule="auto"/>
        <w:rPr>
          <w:rFonts w:ascii="Arial" w:hAnsi="Arial" w:cs="Arial"/>
          <w:sz w:val="24"/>
          <w:szCs w:val="24"/>
        </w:rPr>
      </w:pPr>
    </w:p>
    <w:p w:rsidR="00016095" w:rsidRDefault="00016095" w:rsidP="00016095">
      <w:pPr>
        <w:spacing w:line="239" w:lineRule="auto"/>
        <w:ind w:left="1420"/>
        <w:jc w:val="right"/>
        <w:rPr>
          <w:rFonts w:ascii="Arial" w:hAnsi="Arial" w:cs="Arial"/>
          <w:sz w:val="24"/>
          <w:szCs w:val="24"/>
        </w:rPr>
      </w:pPr>
      <w:r w:rsidRPr="002C4DB1">
        <w:rPr>
          <w:rFonts w:ascii="Arial" w:hAnsi="Arial" w:cs="Arial"/>
          <w:sz w:val="24"/>
          <w:szCs w:val="24"/>
        </w:rPr>
        <w:t>Santa Maria, RS, 28 de novembro de 2016.</w:t>
      </w:r>
    </w:p>
    <w:p w:rsidR="00016095" w:rsidRDefault="00016095" w:rsidP="00016095">
      <w:pPr>
        <w:spacing w:line="239" w:lineRule="auto"/>
        <w:ind w:left="1420"/>
        <w:jc w:val="right"/>
        <w:rPr>
          <w:rFonts w:ascii="Arial" w:hAnsi="Arial" w:cs="Arial"/>
          <w:sz w:val="24"/>
          <w:szCs w:val="24"/>
        </w:rPr>
      </w:pPr>
    </w:p>
    <w:p w:rsidR="00016095" w:rsidRDefault="00016095" w:rsidP="00016095">
      <w:pPr>
        <w:spacing w:line="239" w:lineRule="auto"/>
        <w:ind w:left="1420"/>
        <w:jc w:val="right"/>
        <w:rPr>
          <w:rFonts w:ascii="Arial" w:hAnsi="Arial" w:cs="Arial"/>
          <w:sz w:val="24"/>
          <w:szCs w:val="24"/>
        </w:rPr>
      </w:pPr>
    </w:p>
    <w:p w:rsidR="00016095" w:rsidRDefault="00016095" w:rsidP="00016095">
      <w:pPr>
        <w:spacing w:line="239" w:lineRule="auto"/>
        <w:ind w:left="1420"/>
        <w:jc w:val="right"/>
        <w:rPr>
          <w:rFonts w:ascii="Arial" w:hAnsi="Arial" w:cs="Arial"/>
          <w:sz w:val="24"/>
          <w:szCs w:val="24"/>
        </w:rPr>
      </w:pPr>
    </w:p>
    <w:p w:rsidR="00016095" w:rsidRDefault="00016095" w:rsidP="00016095">
      <w:pPr>
        <w:spacing w:line="239" w:lineRule="auto"/>
        <w:ind w:left="1420"/>
        <w:jc w:val="righ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39" w:lineRule="auto"/>
        <w:ind w:left="142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7960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2"/>
        <w:gridCol w:w="3858"/>
      </w:tblGrid>
      <w:tr w:rsidR="00016095" w:rsidRPr="002C4DB1" w:rsidTr="00CF4C43">
        <w:trPr>
          <w:trHeight w:val="395"/>
        </w:trPr>
        <w:tc>
          <w:tcPr>
            <w:tcW w:w="4102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right="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Ver. Luiz Carlos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Avila</w:t>
            </w:r>
            <w:proofErr w:type="spellEnd"/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da Silva </w:t>
            </w:r>
          </w:p>
        </w:tc>
        <w:tc>
          <w:tcPr>
            <w:tcW w:w="3858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left="460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 Ver. João Chaves</w:t>
            </w:r>
          </w:p>
        </w:tc>
      </w:tr>
      <w:tr w:rsidR="00016095" w:rsidRPr="002C4DB1" w:rsidTr="00CF4C43">
        <w:trPr>
          <w:trHeight w:val="396"/>
        </w:trPr>
        <w:tc>
          <w:tcPr>
            <w:tcW w:w="4102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right="46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>Presidente</w:t>
            </w:r>
          </w:p>
        </w:tc>
        <w:tc>
          <w:tcPr>
            <w:tcW w:w="3858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left="440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 xml:space="preserve">     Vice-Presidente</w:t>
            </w:r>
          </w:p>
        </w:tc>
      </w:tr>
    </w:tbl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2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580"/>
      </w:tblGrid>
      <w:tr w:rsidR="00016095" w:rsidRPr="002C4DB1" w:rsidTr="00CF4C43">
        <w:trPr>
          <w:trHeight w:val="342"/>
        </w:trPr>
        <w:tc>
          <w:tcPr>
            <w:tcW w:w="300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right="7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Ver. Cezar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Gehm</w:t>
            </w:r>
            <w:proofErr w:type="spellEnd"/>
          </w:p>
        </w:tc>
        <w:tc>
          <w:tcPr>
            <w:tcW w:w="358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left="7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  Verª. Marta Zanella</w:t>
            </w:r>
          </w:p>
        </w:tc>
      </w:tr>
      <w:tr w:rsidR="00016095" w:rsidRPr="002C4DB1" w:rsidTr="00CF4C43">
        <w:trPr>
          <w:trHeight w:val="343"/>
        </w:trPr>
        <w:tc>
          <w:tcPr>
            <w:tcW w:w="300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right="7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DB1">
              <w:rPr>
                <w:rFonts w:ascii="Arial" w:hAnsi="Arial" w:cs="Arial"/>
                <w:sz w:val="24"/>
                <w:szCs w:val="24"/>
              </w:rPr>
              <w:t>2º Vice-Presidente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340" w:lineRule="exact"/>
              <w:ind w:left="76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>1º Secretária</w:t>
            </w:r>
          </w:p>
        </w:tc>
      </w:tr>
    </w:tbl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3220"/>
      </w:tblGrid>
      <w:tr w:rsidR="00016095" w:rsidRPr="002C4DB1" w:rsidTr="00CF4C43">
        <w:trPr>
          <w:trHeight w:val="342"/>
        </w:trPr>
        <w:tc>
          <w:tcPr>
            <w:tcW w:w="344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right="7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Ver.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Admar</w:t>
            </w:r>
            <w:proofErr w:type="spellEnd"/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Pozzobom</w:t>
            </w:r>
            <w:proofErr w:type="spellEnd"/>
          </w:p>
        </w:tc>
        <w:tc>
          <w:tcPr>
            <w:tcW w:w="322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left="7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4DB1">
              <w:rPr>
                <w:rFonts w:ascii="Arial" w:hAnsi="Arial" w:cs="Arial"/>
                <w:b/>
                <w:sz w:val="24"/>
                <w:szCs w:val="24"/>
              </w:rPr>
              <w:t xml:space="preserve">  Ver. Paulo </w:t>
            </w:r>
            <w:proofErr w:type="spellStart"/>
            <w:r w:rsidRPr="002C4DB1">
              <w:rPr>
                <w:rFonts w:ascii="Arial" w:hAnsi="Arial" w:cs="Arial"/>
                <w:b/>
                <w:sz w:val="24"/>
                <w:szCs w:val="24"/>
              </w:rPr>
              <w:t>Denardin</w:t>
            </w:r>
            <w:proofErr w:type="spellEnd"/>
          </w:p>
        </w:tc>
      </w:tr>
      <w:tr w:rsidR="00016095" w:rsidRPr="002C4DB1" w:rsidTr="00CF4C43">
        <w:trPr>
          <w:trHeight w:val="343"/>
        </w:trPr>
        <w:tc>
          <w:tcPr>
            <w:tcW w:w="344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right="700"/>
              <w:jc w:val="center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C4DB1">
              <w:rPr>
                <w:rFonts w:ascii="Arial" w:hAnsi="Arial" w:cs="Arial"/>
                <w:w w:val="99"/>
                <w:sz w:val="24"/>
                <w:szCs w:val="24"/>
              </w:rPr>
              <w:t>2º Secretário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16095" w:rsidRPr="002C4DB1" w:rsidRDefault="00016095" w:rsidP="00CF4C43">
            <w:pPr>
              <w:spacing w:line="0" w:lineRule="atLeast"/>
              <w:ind w:left="7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DB1">
              <w:rPr>
                <w:rFonts w:ascii="Arial" w:hAnsi="Arial" w:cs="Arial"/>
                <w:sz w:val="24"/>
                <w:szCs w:val="24"/>
              </w:rPr>
              <w:t>1º Suplente</w:t>
            </w:r>
          </w:p>
        </w:tc>
      </w:tr>
    </w:tbl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200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keepNext/>
        <w:spacing w:line="0" w:lineRule="atLeast"/>
        <w:ind w:left="700"/>
        <w:outlineLvl w:val="0"/>
        <w:rPr>
          <w:rFonts w:ascii="Arial" w:hAnsi="Arial" w:cs="Arial"/>
          <w:b/>
          <w:sz w:val="24"/>
          <w:szCs w:val="24"/>
        </w:rPr>
      </w:pPr>
      <w:r w:rsidRPr="002C4DB1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/>
          <w:b/>
          <w:sz w:val="24"/>
          <w:szCs w:val="24"/>
        </w:rPr>
        <w:t xml:space="preserve"> </w:t>
      </w:r>
      <w:r w:rsidRPr="002C4DB1">
        <w:rPr>
          <w:rFonts w:ascii="Arial" w:hAnsi="Arial" w:cs="Arial"/>
          <w:b/>
          <w:sz w:val="24"/>
          <w:szCs w:val="24"/>
        </w:rPr>
        <w:t xml:space="preserve">Ver. Manoel </w:t>
      </w:r>
      <w:proofErr w:type="spellStart"/>
      <w:r w:rsidRPr="002C4DB1">
        <w:rPr>
          <w:rFonts w:ascii="Arial" w:hAnsi="Arial" w:cs="Arial"/>
          <w:b/>
          <w:sz w:val="24"/>
          <w:szCs w:val="24"/>
        </w:rPr>
        <w:t>Badke</w:t>
      </w:r>
      <w:proofErr w:type="spellEnd"/>
    </w:p>
    <w:p w:rsidR="00016095" w:rsidRPr="002C4DB1" w:rsidRDefault="00016095" w:rsidP="00016095">
      <w:pPr>
        <w:spacing w:line="1" w:lineRule="exact"/>
        <w:rPr>
          <w:rFonts w:ascii="Arial" w:hAnsi="Arial" w:cs="Arial"/>
          <w:sz w:val="24"/>
          <w:szCs w:val="24"/>
        </w:rPr>
      </w:pPr>
    </w:p>
    <w:p w:rsidR="00016095" w:rsidRPr="002C4DB1" w:rsidRDefault="00016095" w:rsidP="00016095">
      <w:pPr>
        <w:spacing w:line="0" w:lineRule="atLeast"/>
        <w:ind w:left="1440"/>
        <w:rPr>
          <w:rFonts w:ascii="Arial" w:hAnsi="Arial" w:cs="Arial"/>
          <w:sz w:val="24"/>
          <w:szCs w:val="24"/>
        </w:rPr>
      </w:pPr>
      <w:r w:rsidRPr="002C4DB1">
        <w:rPr>
          <w:rFonts w:ascii="Arial" w:hAnsi="Arial" w:cs="Arial"/>
          <w:sz w:val="24"/>
          <w:szCs w:val="24"/>
        </w:rPr>
        <w:t xml:space="preserve"> 2º Suplente</w:t>
      </w:r>
    </w:p>
    <w:p w:rsidR="00016095" w:rsidRDefault="00016095" w:rsidP="00172631">
      <w:pPr>
        <w:pStyle w:val="cabealho0"/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016095" w:rsidSect="00FF3A2D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418" w:left="1134" w:header="992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86" w:rsidRDefault="00995086">
      <w:r>
        <w:separator/>
      </w:r>
    </w:p>
  </w:endnote>
  <w:endnote w:type="continuationSeparator" w:id="0">
    <w:p w:rsidR="00995086" w:rsidRDefault="0099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012880" w:rsidRPr="00FF3A2D" w:rsidTr="00AE545F">
      <w:trPr>
        <w:trHeight w:val="70"/>
      </w:trPr>
      <w:tc>
        <w:tcPr>
          <w:tcW w:w="9709" w:type="dxa"/>
          <w:tcBorders>
            <w:top w:val="single" w:sz="4" w:space="0" w:color="000000"/>
          </w:tcBorders>
        </w:tcPr>
        <w:p w:rsidR="00012880" w:rsidRPr="00FF3A2D" w:rsidRDefault="00016095" w:rsidP="00016095">
          <w:pPr>
            <w:pStyle w:val="Rodap"/>
            <w:jc w:val="center"/>
            <w:rPr>
              <w:rFonts w:ascii="Arial" w:hAnsi="Arial" w:cs="Arial"/>
              <w:b/>
              <w:sz w:val="22"/>
              <w:lang w:val="en-US"/>
            </w:rPr>
          </w:pPr>
          <w:r>
            <w:rPr>
              <w:rFonts w:ascii="Arial" w:hAnsi="Arial" w:cs="Arial"/>
              <w:b/>
              <w:sz w:val="22"/>
            </w:rPr>
            <w:t xml:space="preserve">MESA DIRETORA </w:t>
          </w:r>
        </w:p>
      </w:tc>
    </w:tr>
  </w:tbl>
  <w:p w:rsidR="00012880" w:rsidRPr="00FF3A2D" w:rsidRDefault="00012880" w:rsidP="00FF3A2D">
    <w:pPr>
      <w:pStyle w:val="Rodap"/>
      <w:jc w:val="center"/>
      <w:rPr>
        <w:rFonts w:ascii="Arial" w:hAnsi="Arial" w:cs="Arial"/>
      </w:rPr>
    </w:pPr>
    <w:r w:rsidRPr="00FF3A2D">
      <w:rPr>
        <w:rFonts w:ascii="Arial" w:hAnsi="Arial" w:cs="Arial"/>
      </w:rPr>
      <w:t xml:space="preserve">Câmara Municipal de Vereadores de Santa Maria – Rua Vale Machado, 1415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86" w:rsidRDefault="00995086">
      <w:r>
        <w:separator/>
      </w:r>
    </w:p>
  </w:footnote>
  <w:footnote w:type="continuationSeparator" w:id="0">
    <w:p w:rsidR="00995086" w:rsidRDefault="0099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199"/>
    </w:tblGrid>
    <w:tr w:rsidR="00012880" w:rsidTr="005C2049">
      <w:tc>
        <w:tcPr>
          <w:tcW w:w="1488" w:type="dxa"/>
          <w:tcBorders>
            <w:bottom w:val="single" w:sz="4" w:space="0" w:color="000000"/>
          </w:tcBorders>
        </w:tcPr>
        <w:p w:rsidR="00012880" w:rsidRDefault="00012880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5715</wp:posOffset>
                </wp:positionV>
                <wp:extent cx="742315" cy="729615"/>
                <wp:effectExtent l="19050" t="0" r="635" b="0"/>
                <wp:wrapTopAndBottom/>
                <wp:docPr id="28" name="Image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99" w:type="dxa"/>
          <w:tcBorders>
            <w:bottom w:val="single" w:sz="4" w:space="0" w:color="000000"/>
          </w:tcBorders>
        </w:tcPr>
        <w:p w:rsidR="00012880" w:rsidRPr="005C2049" w:rsidRDefault="00012880" w:rsidP="005C2049">
          <w:pPr>
            <w:pStyle w:val="Cabealho"/>
            <w:snapToGrid w:val="0"/>
            <w:ind w:left="-353"/>
            <w:rPr>
              <w:b/>
              <w:sz w:val="28"/>
              <w:szCs w:val="28"/>
            </w:rPr>
          </w:pPr>
          <w:r w:rsidRPr="005C2049">
            <w:rPr>
              <w:b/>
              <w:sz w:val="22"/>
              <w:szCs w:val="22"/>
            </w:rPr>
            <w:t>CÂ</w:t>
          </w:r>
          <w:r>
            <w:rPr>
              <w:b/>
              <w:sz w:val="22"/>
              <w:szCs w:val="22"/>
            </w:rPr>
            <w:t>CÂ</w:t>
          </w:r>
          <w:r w:rsidRPr="005C2049">
            <w:rPr>
              <w:b/>
              <w:sz w:val="22"/>
              <w:szCs w:val="22"/>
            </w:rPr>
            <w:t>MARA MUNICIPAL DE VEREADORES DE SANTA MARIA -</w:t>
          </w:r>
          <w:r>
            <w:rPr>
              <w:b/>
              <w:sz w:val="28"/>
              <w:szCs w:val="28"/>
            </w:rPr>
            <w:t>RS</w:t>
          </w:r>
        </w:p>
        <w:p w:rsidR="00012880" w:rsidRDefault="00012880">
          <w:pPr>
            <w:pStyle w:val="Cabealho"/>
            <w:ind w:left="-1370"/>
            <w:jc w:val="center"/>
            <w:rPr>
              <w:rFonts w:ascii="Arial" w:hAnsi="Arial"/>
              <w:b/>
              <w:i/>
              <w:sz w:val="24"/>
            </w:rPr>
          </w:pPr>
          <w:r>
            <w:rPr>
              <w:rFonts w:ascii="Arial" w:hAnsi="Arial"/>
              <w:b/>
              <w:i/>
              <w:sz w:val="24"/>
            </w:rPr>
            <w:t xml:space="preserve">Centro Democrático Adelmo </w:t>
          </w:r>
          <w:proofErr w:type="spellStart"/>
          <w:r>
            <w:rPr>
              <w:rFonts w:ascii="Arial" w:hAnsi="Arial"/>
              <w:b/>
              <w:i/>
              <w:sz w:val="24"/>
            </w:rPr>
            <w:t>Simas</w:t>
          </w:r>
          <w:proofErr w:type="spellEnd"/>
          <w:r>
            <w:rPr>
              <w:rFonts w:ascii="Arial" w:hAnsi="Arial"/>
              <w:b/>
              <w:i/>
              <w:sz w:val="24"/>
            </w:rPr>
            <w:t xml:space="preserve"> Genro</w:t>
          </w:r>
        </w:p>
        <w:p w:rsidR="00012880" w:rsidRDefault="00016095">
          <w:pPr>
            <w:pStyle w:val="Cabealho"/>
            <w:ind w:left="-137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MESA DIRETORA </w:t>
          </w:r>
        </w:p>
        <w:p w:rsidR="00012880" w:rsidRDefault="00012880">
          <w:pPr>
            <w:pStyle w:val="Cabealho"/>
          </w:pPr>
        </w:p>
      </w:tc>
    </w:tr>
  </w:tbl>
  <w:p w:rsidR="00012880" w:rsidRDefault="00012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6BC180E"/>
    <w:multiLevelType w:val="hybridMultilevel"/>
    <w:tmpl w:val="2F9E1D1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AFD2E27"/>
    <w:multiLevelType w:val="hybridMultilevel"/>
    <w:tmpl w:val="20E2F5D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CD734F6"/>
    <w:multiLevelType w:val="hybridMultilevel"/>
    <w:tmpl w:val="316426A4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F9"/>
    <w:rsid w:val="0000424A"/>
    <w:rsid w:val="00004570"/>
    <w:rsid w:val="00012567"/>
    <w:rsid w:val="00012880"/>
    <w:rsid w:val="00016095"/>
    <w:rsid w:val="0002166C"/>
    <w:rsid w:val="00024ADC"/>
    <w:rsid w:val="00045CC1"/>
    <w:rsid w:val="000472C7"/>
    <w:rsid w:val="00057188"/>
    <w:rsid w:val="0006002B"/>
    <w:rsid w:val="0007282E"/>
    <w:rsid w:val="00075C2B"/>
    <w:rsid w:val="000A0C97"/>
    <w:rsid w:val="000B6640"/>
    <w:rsid w:val="000C1884"/>
    <w:rsid w:val="000E285F"/>
    <w:rsid w:val="00123F10"/>
    <w:rsid w:val="00141A04"/>
    <w:rsid w:val="00154B31"/>
    <w:rsid w:val="00155D49"/>
    <w:rsid w:val="00163673"/>
    <w:rsid w:val="00172631"/>
    <w:rsid w:val="001A2F59"/>
    <w:rsid w:val="001A625C"/>
    <w:rsid w:val="001B05AF"/>
    <w:rsid w:val="001B0A3F"/>
    <w:rsid w:val="001C40F5"/>
    <w:rsid w:val="001D4C6E"/>
    <w:rsid w:val="001E2815"/>
    <w:rsid w:val="001F77FC"/>
    <w:rsid w:val="002055A5"/>
    <w:rsid w:val="0021188D"/>
    <w:rsid w:val="00224603"/>
    <w:rsid w:val="0023123B"/>
    <w:rsid w:val="00252CA7"/>
    <w:rsid w:val="00253BE4"/>
    <w:rsid w:val="00295976"/>
    <w:rsid w:val="002A0431"/>
    <w:rsid w:val="002C09F4"/>
    <w:rsid w:val="002D7835"/>
    <w:rsid w:val="00300CD9"/>
    <w:rsid w:val="00320B7B"/>
    <w:rsid w:val="003277DE"/>
    <w:rsid w:val="003506AB"/>
    <w:rsid w:val="00367C37"/>
    <w:rsid w:val="00380438"/>
    <w:rsid w:val="00383BE3"/>
    <w:rsid w:val="003B0FEC"/>
    <w:rsid w:val="003B17C2"/>
    <w:rsid w:val="003D182B"/>
    <w:rsid w:val="003D2C2A"/>
    <w:rsid w:val="003E34B4"/>
    <w:rsid w:val="003E5784"/>
    <w:rsid w:val="003F010F"/>
    <w:rsid w:val="00422126"/>
    <w:rsid w:val="004257A5"/>
    <w:rsid w:val="00436E07"/>
    <w:rsid w:val="00443011"/>
    <w:rsid w:val="00445E92"/>
    <w:rsid w:val="00455C7D"/>
    <w:rsid w:val="00456141"/>
    <w:rsid w:val="00461440"/>
    <w:rsid w:val="00463765"/>
    <w:rsid w:val="004645AE"/>
    <w:rsid w:val="004679C5"/>
    <w:rsid w:val="00470963"/>
    <w:rsid w:val="00476667"/>
    <w:rsid w:val="004969F9"/>
    <w:rsid w:val="004B1723"/>
    <w:rsid w:val="004B3001"/>
    <w:rsid w:val="004B5091"/>
    <w:rsid w:val="004C26B2"/>
    <w:rsid w:val="004D0933"/>
    <w:rsid w:val="00501771"/>
    <w:rsid w:val="00511F9E"/>
    <w:rsid w:val="00521168"/>
    <w:rsid w:val="00534D0F"/>
    <w:rsid w:val="00560671"/>
    <w:rsid w:val="005653EB"/>
    <w:rsid w:val="00584C7B"/>
    <w:rsid w:val="005C2049"/>
    <w:rsid w:val="005C2488"/>
    <w:rsid w:val="005C7E35"/>
    <w:rsid w:val="005D1019"/>
    <w:rsid w:val="005F2270"/>
    <w:rsid w:val="005F7CCC"/>
    <w:rsid w:val="006013B1"/>
    <w:rsid w:val="00607754"/>
    <w:rsid w:val="00613162"/>
    <w:rsid w:val="00617828"/>
    <w:rsid w:val="006548B5"/>
    <w:rsid w:val="0065596B"/>
    <w:rsid w:val="00660EAE"/>
    <w:rsid w:val="006620D5"/>
    <w:rsid w:val="00672D36"/>
    <w:rsid w:val="00696688"/>
    <w:rsid w:val="006A1618"/>
    <w:rsid w:val="006A29F4"/>
    <w:rsid w:val="006C21D9"/>
    <w:rsid w:val="006F3F2C"/>
    <w:rsid w:val="006F424E"/>
    <w:rsid w:val="00706631"/>
    <w:rsid w:val="007337AD"/>
    <w:rsid w:val="007450D1"/>
    <w:rsid w:val="007452F3"/>
    <w:rsid w:val="007750A2"/>
    <w:rsid w:val="00786E50"/>
    <w:rsid w:val="007A00E8"/>
    <w:rsid w:val="007A465B"/>
    <w:rsid w:val="007B53DD"/>
    <w:rsid w:val="007B5E5B"/>
    <w:rsid w:val="007D3A60"/>
    <w:rsid w:val="007D4620"/>
    <w:rsid w:val="007E13D0"/>
    <w:rsid w:val="007E7409"/>
    <w:rsid w:val="007F7240"/>
    <w:rsid w:val="00800BFC"/>
    <w:rsid w:val="00823613"/>
    <w:rsid w:val="0082580D"/>
    <w:rsid w:val="00826578"/>
    <w:rsid w:val="008731C4"/>
    <w:rsid w:val="0087693E"/>
    <w:rsid w:val="0089040C"/>
    <w:rsid w:val="00897127"/>
    <w:rsid w:val="008B1EBD"/>
    <w:rsid w:val="008C0171"/>
    <w:rsid w:val="008C6582"/>
    <w:rsid w:val="008D67E5"/>
    <w:rsid w:val="008E62BA"/>
    <w:rsid w:val="00930423"/>
    <w:rsid w:val="0093773D"/>
    <w:rsid w:val="00960935"/>
    <w:rsid w:val="009663CB"/>
    <w:rsid w:val="00967EA7"/>
    <w:rsid w:val="00975F31"/>
    <w:rsid w:val="00995086"/>
    <w:rsid w:val="009A464D"/>
    <w:rsid w:val="009B3164"/>
    <w:rsid w:val="009B601D"/>
    <w:rsid w:val="009C417B"/>
    <w:rsid w:val="009D539D"/>
    <w:rsid w:val="009F7901"/>
    <w:rsid w:val="00A12357"/>
    <w:rsid w:val="00A14832"/>
    <w:rsid w:val="00A276D2"/>
    <w:rsid w:val="00A53AA2"/>
    <w:rsid w:val="00A70A37"/>
    <w:rsid w:val="00A72C65"/>
    <w:rsid w:val="00A72E32"/>
    <w:rsid w:val="00A73241"/>
    <w:rsid w:val="00A92054"/>
    <w:rsid w:val="00AA0803"/>
    <w:rsid w:val="00AB0982"/>
    <w:rsid w:val="00AE2363"/>
    <w:rsid w:val="00AE545F"/>
    <w:rsid w:val="00AF265A"/>
    <w:rsid w:val="00B04C78"/>
    <w:rsid w:val="00B05327"/>
    <w:rsid w:val="00B2227C"/>
    <w:rsid w:val="00B341B1"/>
    <w:rsid w:val="00B377D0"/>
    <w:rsid w:val="00B431F4"/>
    <w:rsid w:val="00B50885"/>
    <w:rsid w:val="00B62535"/>
    <w:rsid w:val="00B66EDD"/>
    <w:rsid w:val="00B717FC"/>
    <w:rsid w:val="00B73FDB"/>
    <w:rsid w:val="00B7453B"/>
    <w:rsid w:val="00B775A5"/>
    <w:rsid w:val="00B8509B"/>
    <w:rsid w:val="00B901CD"/>
    <w:rsid w:val="00B912F3"/>
    <w:rsid w:val="00B92255"/>
    <w:rsid w:val="00BA14C6"/>
    <w:rsid w:val="00BA3ADB"/>
    <w:rsid w:val="00BC0F9A"/>
    <w:rsid w:val="00BC2C08"/>
    <w:rsid w:val="00BC72B7"/>
    <w:rsid w:val="00BD7C3C"/>
    <w:rsid w:val="00BE078D"/>
    <w:rsid w:val="00BE09EC"/>
    <w:rsid w:val="00BF7C97"/>
    <w:rsid w:val="00C00B8C"/>
    <w:rsid w:val="00C0480C"/>
    <w:rsid w:val="00C05A4F"/>
    <w:rsid w:val="00C07D8C"/>
    <w:rsid w:val="00C16B02"/>
    <w:rsid w:val="00C16FD5"/>
    <w:rsid w:val="00C22EC0"/>
    <w:rsid w:val="00C23B71"/>
    <w:rsid w:val="00C25F66"/>
    <w:rsid w:val="00C36075"/>
    <w:rsid w:val="00C452E8"/>
    <w:rsid w:val="00C665D4"/>
    <w:rsid w:val="00C67260"/>
    <w:rsid w:val="00C808D0"/>
    <w:rsid w:val="00C866EC"/>
    <w:rsid w:val="00C939FD"/>
    <w:rsid w:val="00CA0FCB"/>
    <w:rsid w:val="00CC46A4"/>
    <w:rsid w:val="00CC4BB1"/>
    <w:rsid w:val="00CC5A4B"/>
    <w:rsid w:val="00CD2230"/>
    <w:rsid w:val="00CD6526"/>
    <w:rsid w:val="00CD7C87"/>
    <w:rsid w:val="00D014BD"/>
    <w:rsid w:val="00D014FF"/>
    <w:rsid w:val="00D01C5E"/>
    <w:rsid w:val="00D16C36"/>
    <w:rsid w:val="00D30787"/>
    <w:rsid w:val="00D46222"/>
    <w:rsid w:val="00D51F72"/>
    <w:rsid w:val="00D52114"/>
    <w:rsid w:val="00D64F25"/>
    <w:rsid w:val="00D9016D"/>
    <w:rsid w:val="00D93F80"/>
    <w:rsid w:val="00D97525"/>
    <w:rsid w:val="00DA2654"/>
    <w:rsid w:val="00DE741F"/>
    <w:rsid w:val="00DE7B90"/>
    <w:rsid w:val="00E161FE"/>
    <w:rsid w:val="00E32588"/>
    <w:rsid w:val="00E329E9"/>
    <w:rsid w:val="00E471B8"/>
    <w:rsid w:val="00E5646A"/>
    <w:rsid w:val="00E61A87"/>
    <w:rsid w:val="00E8214D"/>
    <w:rsid w:val="00E954F0"/>
    <w:rsid w:val="00EA642A"/>
    <w:rsid w:val="00ED02E1"/>
    <w:rsid w:val="00EF19E4"/>
    <w:rsid w:val="00F018FE"/>
    <w:rsid w:val="00F10207"/>
    <w:rsid w:val="00F30C85"/>
    <w:rsid w:val="00F4093F"/>
    <w:rsid w:val="00F56A2F"/>
    <w:rsid w:val="00F829A2"/>
    <w:rsid w:val="00F85AFA"/>
    <w:rsid w:val="00FD75DB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77A62-0BD8-4A80-9718-D95550E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6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12567"/>
    <w:pPr>
      <w:keepNext/>
      <w:tabs>
        <w:tab w:val="num" w:pos="0"/>
      </w:tabs>
      <w:jc w:val="right"/>
      <w:outlineLvl w:val="0"/>
    </w:pPr>
    <w:rPr>
      <w:sz w:val="26"/>
    </w:rPr>
  </w:style>
  <w:style w:type="paragraph" w:styleId="Ttulo2">
    <w:name w:val="heading 2"/>
    <w:basedOn w:val="Normal"/>
    <w:next w:val="Normal"/>
    <w:qFormat/>
    <w:rsid w:val="00012567"/>
    <w:pPr>
      <w:keepNext/>
      <w:tabs>
        <w:tab w:val="num" w:pos="0"/>
      </w:tabs>
      <w:ind w:left="2835"/>
      <w:jc w:val="both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012567"/>
    <w:pPr>
      <w:keepNext/>
      <w:tabs>
        <w:tab w:val="num" w:pos="0"/>
      </w:tabs>
      <w:spacing w:line="360" w:lineRule="auto"/>
      <w:ind w:left="5103"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012567"/>
    <w:pPr>
      <w:keepNext/>
      <w:jc w:val="both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2567"/>
    <w:rPr>
      <w:rFonts w:ascii="Times New Roman" w:hAnsi="Times New Roman"/>
    </w:rPr>
  </w:style>
  <w:style w:type="character" w:customStyle="1" w:styleId="Absatz-Standardschriftart">
    <w:name w:val="Absatz-Standardschriftart"/>
    <w:rsid w:val="00012567"/>
  </w:style>
  <w:style w:type="character" w:customStyle="1" w:styleId="WW-Absatz-Standardschriftart">
    <w:name w:val="WW-Absatz-Standardschriftart"/>
    <w:rsid w:val="00012567"/>
  </w:style>
  <w:style w:type="character" w:styleId="Nmerodepgina">
    <w:name w:val="page number"/>
    <w:basedOn w:val="Fontepargpadro"/>
    <w:semiHidden/>
    <w:rsid w:val="00012567"/>
  </w:style>
  <w:style w:type="character" w:styleId="Hyperlink">
    <w:name w:val="Hyperlink"/>
    <w:semiHidden/>
    <w:rsid w:val="000125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0125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12567"/>
    <w:pPr>
      <w:spacing w:after="120"/>
    </w:pPr>
  </w:style>
  <w:style w:type="paragraph" w:styleId="Lista">
    <w:name w:val="List"/>
    <w:basedOn w:val="Corpodetexto"/>
    <w:semiHidden/>
    <w:rsid w:val="00012567"/>
    <w:rPr>
      <w:rFonts w:cs="Tahoma"/>
    </w:rPr>
  </w:style>
  <w:style w:type="paragraph" w:styleId="Legenda">
    <w:name w:val="caption"/>
    <w:basedOn w:val="Normal"/>
    <w:qFormat/>
    <w:rsid w:val="000125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125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0125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125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12567"/>
    <w:pPr>
      <w:ind w:firstLine="1701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rsid w:val="000125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12567"/>
    <w:pPr>
      <w:suppressLineNumbers/>
    </w:pPr>
  </w:style>
  <w:style w:type="paragraph" w:customStyle="1" w:styleId="Ttulodatabela">
    <w:name w:val="Título da tabela"/>
    <w:basedOn w:val="Contedodatabela"/>
    <w:rsid w:val="00012567"/>
    <w:pPr>
      <w:jc w:val="center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453B"/>
    <w:rPr>
      <w:rFonts w:ascii="Arial" w:hAnsi="Arial"/>
      <w:sz w:val="2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26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72631"/>
    <w:rPr>
      <w:lang w:eastAsia="ar-SA"/>
    </w:rPr>
  </w:style>
  <w:style w:type="paragraph" w:customStyle="1" w:styleId="histsp">
    <w:name w:val="hist_sp"/>
    <w:basedOn w:val="Normal"/>
    <w:rsid w:val="00172631"/>
    <w:pPr>
      <w:suppressAutoHyphens w:val="0"/>
      <w:jc w:val="both"/>
    </w:pPr>
    <w:rPr>
      <w:rFonts w:ascii="Century Gothic" w:hAnsi="Century Gothic"/>
      <w:sz w:val="24"/>
      <w:lang w:eastAsia="pt-BR"/>
    </w:rPr>
  </w:style>
  <w:style w:type="paragraph" w:customStyle="1" w:styleId="cabealho0">
    <w:name w:val="cabeçalho"/>
    <w:basedOn w:val="Normal"/>
    <w:rsid w:val="00172631"/>
    <w:pPr>
      <w:suppressAutoHyphens w:val="0"/>
    </w:pPr>
    <w:rPr>
      <w:color w:val="000000"/>
      <w:lang w:eastAsia="pt-BR"/>
    </w:rPr>
  </w:style>
  <w:style w:type="paragraph" w:styleId="Textoembloco">
    <w:name w:val="Block Text"/>
    <w:basedOn w:val="Normal"/>
    <w:uiPriority w:val="99"/>
    <w:unhideWhenUsed/>
    <w:rsid w:val="00016095"/>
    <w:pPr>
      <w:suppressAutoHyphens w:val="0"/>
      <w:spacing w:line="250" w:lineRule="auto"/>
      <w:ind w:left="5780" w:right="100"/>
      <w:jc w:val="both"/>
    </w:pPr>
    <w:rPr>
      <w:rFonts w:cs="Arial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2491-BB2C-4BF0-BC35-893E124C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15 de Maio de 1998</vt:lpstr>
    </vt:vector>
  </TitlesOfParts>
  <Company>Microsoft</Company>
  <LinksUpToDate>false</LinksUpToDate>
  <CharactersWithSpaces>2645</CharactersWithSpaces>
  <SharedDoc>false</SharedDoc>
  <HLinks>
    <vt:vector size="12" baseType="variant"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http://www.camara-sm.gov.br/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15 de Maio de 1998</dc:title>
  <dc:creator>Seto de Patrimônio</dc:creator>
  <cp:lastModifiedBy>Secretaria Geral</cp:lastModifiedBy>
  <cp:revision>3</cp:revision>
  <cp:lastPrinted>2016-05-25T14:08:00Z</cp:lastPrinted>
  <dcterms:created xsi:type="dcterms:W3CDTF">2016-11-28T17:48:00Z</dcterms:created>
  <dcterms:modified xsi:type="dcterms:W3CDTF">2016-11-28T17:53:00Z</dcterms:modified>
</cp:coreProperties>
</file>