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133DB1">
        <w:rPr>
          <w:rFonts w:ascii="Book Antiqua" w:hAnsi="Book Antiqua"/>
          <w:b/>
          <w:bCs/>
          <w:sz w:val="36"/>
          <w:szCs w:val="28"/>
        </w:rPr>
        <w:t>44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E2661" w:rsidRPr="00D6391C">
        <w:rPr>
          <w:rFonts w:ascii="Book Antiqua" w:hAnsi="Book Antiqua"/>
          <w:b/>
          <w:bCs/>
        </w:rPr>
        <w:t xml:space="preserve">com a finalidade </w:t>
      </w:r>
      <w:r w:rsidR="00406ADE" w:rsidRPr="00D6391C">
        <w:rPr>
          <w:rFonts w:ascii="Book Antiqua" w:hAnsi="Book Antiqua"/>
          <w:b/>
          <w:bCs/>
        </w:rPr>
        <w:t xml:space="preserve">de </w:t>
      </w:r>
      <w:r w:rsidR="00133DB1">
        <w:rPr>
          <w:rFonts w:ascii="Book Antiqua" w:hAnsi="Book Antiqua"/>
          <w:b/>
          <w:bCs/>
        </w:rPr>
        <w:t>fiscalizar o cumprimento da Lei Municipal nº 5863/2014 – Lei dos Táxis.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6391C" w:rsidRPr="00D6391C">
        <w:rPr>
          <w:rFonts w:ascii="Book Antiqua" w:hAnsi="Book Antiqua"/>
          <w:b/>
          <w:bCs/>
        </w:rPr>
        <w:t>Comissão Especial com a fi</w:t>
      </w:r>
      <w:r w:rsidR="001C2FD2">
        <w:rPr>
          <w:rFonts w:ascii="Book Antiqua" w:hAnsi="Book Antiqua"/>
          <w:b/>
          <w:bCs/>
        </w:rPr>
        <w:t>nalidade</w:t>
      </w:r>
      <w:r w:rsidR="00D203B9">
        <w:rPr>
          <w:rFonts w:ascii="Book Antiqua" w:hAnsi="Book Antiqua"/>
          <w:b/>
          <w:bCs/>
        </w:rPr>
        <w:t xml:space="preserve"> de </w:t>
      </w:r>
      <w:r w:rsidR="00133DB1">
        <w:rPr>
          <w:rFonts w:ascii="Book Antiqua" w:hAnsi="Book Antiqua"/>
          <w:b/>
          <w:bCs/>
        </w:rPr>
        <w:t>fiscalizar o cumprimento da lei Municipal nº 5863/2014 – Lei dos Táxis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133DB1">
        <w:rPr>
          <w:rFonts w:ascii="Book Antiqua" w:hAnsi="Book Antiqua" w:cs="Times New Roman"/>
        </w:rPr>
        <w:t xml:space="preserve">posta pelos Vereadores </w:t>
      </w:r>
      <w:proofErr w:type="spellStart"/>
      <w:r w:rsidR="00133DB1">
        <w:rPr>
          <w:rFonts w:ascii="Book Antiqua" w:hAnsi="Book Antiqua" w:cs="Times New Roman"/>
        </w:rPr>
        <w:t>Profª</w:t>
      </w:r>
      <w:proofErr w:type="spellEnd"/>
      <w:r w:rsidR="00133DB1">
        <w:rPr>
          <w:rFonts w:ascii="Book Antiqua" w:hAnsi="Book Antiqua" w:cs="Times New Roman"/>
        </w:rPr>
        <w:t xml:space="preserve"> Luci – Tia da moto</w:t>
      </w:r>
      <w:r w:rsidR="00D203B9">
        <w:rPr>
          <w:rFonts w:ascii="Book Antiqua" w:hAnsi="Book Antiqua" w:cs="Times New Roman"/>
        </w:rPr>
        <w:t xml:space="preserve"> (Presidente), </w:t>
      </w:r>
      <w:r w:rsidR="00133DB1">
        <w:rPr>
          <w:rFonts w:ascii="Book Antiqua" w:hAnsi="Book Antiqua" w:cs="Times New Roman"/>
        </w:rPr>
        <w:t>Daniel Diniz</w:t>
      </w:r>
      <w:r w:rsidR="00D203B9">
        <w:rPr>
          <w:rFonts w:ascii="Book Antiqua" w:hAnsi="Book Antiqua" w:cs="Times New Roman"/>
        </w:rPr>
        <w:t xml:space="preserve"> </w:t>
      </w:r>
      <w:r w:rsidR="00344A0A">
        <w:rPr>
          <w:rFonts w:ascii="Book Antiqua" w:hAnsi="Book Antiqua" w:cs="Times New Roman"/>
        </w:rPr>
        <w:t xml:space="preserve">(Vice-Presidente) e </w:t>
      </w:r>
      <w:r w:rsidR="00133DB1">
        <w:rPr>
          <w:rFonts w:ascii="Book Antiqua" w:hAnsi="Book Antiqua" w:cs="Times New Roman"/>
        </w:rPr>
        <w:t>Juba</w:t>
      </w:r>
      <w:r w:rsidR="00D6391C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133DB1">
        <w:rPr>
          <w:rFonts w:ascii="Book Antiqua" w:hAnsi="Book Antiqua" w:cs="Times New Roman"/>
        </w:rPr>
        <w:t>quatro</w:t>
      </w:r>
      <w:r w:rsidR="00D203B9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133DB1">
        <w:rPr>
          <w:rFonts w:ascii="Book Antiqua" w:hAnsi="Book Antiqua" w:cs="Times New Roman"/>
        </w:rPr>
        <w:t>04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133DB1">
        <w:rPr>
          <w:rFonts w:ascii="Book Antiqua" w:hAnsi="Book Antiqua" w:cs="Times New Roman"/>
        </w:rPr>
        <w:t>jul</w:t>
      </w:r>
      <w:r w:rsidR="00D203B9">
        <w:rPr>
          <w:rFonts w:ascii="Book Antiqua" w:hAnsi="Book Antiqua" w:cs="Times New Roman"/>
        </w:rPr>
        <w:t>ho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32" w:rsidRDefault="00663932">
      <w:r>
        <w:separator/>
      </w:r>
    </w:p>
  </w:endnote>
  <w:endnote w:type="continuationSeparator" w:id="0">
    <w:p w:rsidR="00663932" w:rsidRDefault="006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32" w:rsidRDefault="00663932">
      <w:r>
        <w:separator/>
      </w:r>
    </w:p>
  </w:footnote>
  <w:footnote w:type="continuationSeparator" w:id="0">
    <w:p w:rsidR="00663932" w:rsidRDefault="0066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33DB1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B5C76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932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A7213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E2D"/>
    <w:rsid w:val="00D55131"/>
    <w:rsid w:val="00D6391C"/>
    <w:rsid w:val="00D63B2D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963A7-611A-42F0-872F-BFFFCAB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A93A-E7B9-4750-A9CF-0355453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cp:lastModifiedBy>Diretoria Legislativa 5</cp:lastModifiedBy>
  <cp:revision>2</cp:revision>
  <cp:lastPrinted>2017-07-10T13:41:00Z</cp:lastPrinted>
  <dcterms:created xsi:type="dcterms:W3CDTF">2017-07-10T13:51:00Z</dcterms:created>
  <dcterms:modified xsi:type="dcterms:W3CDTF">2017-07-10T13:51:00Z</dcterms:modified>
</cp:coreProperties>
</file>