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651FB">
        <w:rPr>
          <w:rFonts w:ascii="Arial" w:hAnsi="Arial" w:cs="Arial"/>
          <w:b/>
          <w:bCs/>
          <w:sz w:val="36"/>
          <w:szCs w:val="28"/>
        </w:rPr>
        <w:t>25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bookmarkStart w:id="0" w:name="_GoBack"/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6651FB" w:rsidRPr="006651FB">
        <w:rPr>
          <w:rFonts w:ascii="Arial" w:hAnsi="Arial" w:cs="Arial"/>
          <w:b/>
        </w:rPr>
        <w:t xml:space="preserve">para analisar o Projeto de Resolução Legislativa nº 6729/2018, </w:t>
      </w:r>
      <w:r w:rsidR="006651FB">
        <w:rPr>
          <w:rFonts w:ascii="Arial" w:hAnsi="Arial" w:cs="Arial"/>
          <w:b/>
        </w:rPr>
        <w:t xml:space="preserve">que </w:t>
      </w:r>
      <w:r w:rsidR="006651FB" w:rsidRPr="006651FB">
        <w:rPr>
          <w:rFonts w:ascii="Arial" w:hAnsi="Arial" w:cs="Arial"/>
          <w:b/>
        </w:rPr>
        <w:t>“</w:t>
      </w:r>
      <w:r w:rsidR="006651FB" w:rsidRPr="006651FB">
        <w:rPr>
          <w:rFonts w:ascii="Arial" w:hAnsi="Arial" w:cs="Arial"/>
          <w:b/>
          <w:color w:val="000000"/>
          <w:shd w:val="clear" w:color="auto" w:fill="FFFFFF"/>
        </w:rPr>
        <w:t>Insere o § 2º e o § 3º ao art. 2º da Resolução Legislativa nº 009/2012 – Dispõe sobre o Regimento Interno da Câmara Municipal de Vereadores de Santa Maria</w:t>
      </w:r>
      <w:r w:rsidR="00E324B2" w:rsidRPr="006651FB">
        <w:rPr>
          <w:rFonts w:ascii="Arial" w:hAnsi="Arial" w:cs="Arial"/>
          <w:b/>
          <w:bCs/>
        </w:rPr>
        <w:t>".</w:t>
      </w:r>
    </w:p>
    <w:bookmarkEnd w:id="0"/>
    <w:p w:rsidR="009159C2" w:rsidRPr="006651FB" w:rsidRDefault="009159C2" w:rsidP="006651FB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6651FB">
        <w:rPr>
          <w:rFonts w:ascii="Arial" w:hAnsi="Arial" w:cs="Arial"/>
          <w:b/>
          <w:bCs/>
        </w:rPr>
        <w:t xml:space="preserve"> </w:t>
      </w:r>
      <w:r w:rsidR="006651FB" w:rsidRPr="006651FB">
        <w:rPr>
          <w:rFonts w:ascii="Arial" w:hAnsi="Arial" w:cs="Arial"/>
          <w:b/>
        </w:rPr>
        <w:t xml:space="preserve">para analisar o Projeto de Resolução Legislativa nº 6729/2018, </w:t>
      </w:r>
      <w:r w:rsidR="006651FB">
        <w:rPr>
          <w:rFonts w:ascii="Arial" w:hAnsi="Arial" w:cs="Arial"/>
          <w:b/>
        </w:rPr>
        <w:t xml:space="preserve">que </w:t>
      </w:r>
      <w:r w:rsidR="006651FB" w:rsidRPr="006651FB">
        <w:rPr>
          <w:rFonts w:ascii="Arial" w:hAnsi="Arial" w:cs="Arial"/>
          <w:b/>
        </w:rPr>
        <w:t>“</w:t>
      </w:r>
      <w:r w:rsidR="006651FB" w:rsidRPr="006651FB">
        <w:rPr>
          <w:rFonts w:ascii="Arial" w:hAnsi="Arial" w:cs="Arial"/>
          <w:b/>
          <w:shd w:val="clear" w:color="auto" w:fill="FFFFFF"/>
        </w:rPr>
        <w:t>Insere o § 2º e o § 3º ao art. 2º da Resolução Legislativa nº 009/2012 – Dispõe sobre o Regimento Interno da Câmara Municipal de Vereadores de Santa Maria</w:t>
      </w:r>
      <w:r w:rsidR="00E324B2" w:rsidRPr="00E324B2">
        <w:rPr>
          <w:rFonts w:ascii="Arial" w:hAnsi="Arial" w:cs="Arial"/>
          <w:b/>
          <w:bCs/>
        </w:rPr>
        <w:t>."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6651FB">
        <w:rPr>
          <w:rFonts w:ascii="Arial" w:hAnsi="Arial" w:cs="Arial"/>
        </w:rPr>
        <w:t xml:space="preserve">Dra. </w:t>
      </w:r>
      <w:proofErr w:type="spellStart"/>
      <w:r w:rsidR="00E324B2">
        <w:rPr>
          <w:rFonts w:ascii="Arial" w:hAnsi="Arial" w:cs="Arial"/>
        </w:rPr>
        <w:t>D</w:t>
      </w:r>
      <w:r w:rsidR="006651FB">
        <w:rPr>
          <w:rFonts w:ascii="Arial" w:hAnsi="Arial" w:cs="Arial"/>
        </w:rPr>
        <w:t>eili</w:t>
      </w:r>
      <w:proofErr w:type="spellEnd"/>
      <w:r w:rsidR="006651FB">
        <w:rPr>
          <w:rFonts w:ascii="Arial" w:hAnsi="Arial" w:cs="Arial"/>
        </w:rPr>
        <w:t xml:space="preserve"> Silva </w:t>
      </w:r>
      <w:r w:rsidR="00D203B9" w:rsidRPr="004F1E93">
        <w:rPr>
          <w:rFonts w:ascii="Arial" w:hAnsi="Arial" w:cs="Arial"/>
        </w:rPr>
        <w:t xml:space="preserve">(Presidente), </w:t>
      </w:r>
      <w:r w:rsidR="006651FB">
        <w:rPr>
          <w:rFonts w:ascii="Arial" w:hAnsi="Arial" w:cs="Arial"/>
        </w:rPr>
        <w:t xml:space="preserve">Valdir Oliveira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6651FB">
        <w:rPr>
          <w:rFonts w:ascii="Arial" w:hAnsi="Arial" w:cs="Arial"/>
        </w:rPr>
        <w:t xml:space="preserve">Juliano Soares da Silva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vinte e seis </w:t>
      </w:r>
      <w:r w:rsidR="005754B3" w:rsidRPr="004F1E93">
        <w:rPr>
          <w:rFonts w:ascii="Arial" w:hAnsi="Arial" w:cs="Arial"/>
        </w:rPr>
        <w:t>(</w:t>
      </w:r>
      <w:r w:rsidR="009159C2">
        <w:rPr>
          <w:rFonts w:ascii="Arial" w:hAnsi="Arial" w:cs="Arial"/>
        </w:rPr>
        <w:t>2</w:t>
      </w:r>
      <w:r w:rsidR="00A26E1F">
        <w:rPr>
          <w:rFonts w:ascii="Arial" w:hAnsi="Arial" w:cs="Arial"/>
        </w:rPr>
        <w:t>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A26E1F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8C" w:rsidRDefault="00CB258C">
      <w:r>
        <w:separator/>
      </w:r>
    </w:p>
  </w:endnote>
  <w:endnote w:type="continuationSeparator" w:id="0">
    <w:p w:rsidR="00CB258C" w:rsidRDefault="00C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8C" w:rsidRDefault="00CB258C">
      <w:r>
        <w:separator/>
      </w:r>
    </w:p>
  </w:footnote>
  <w:footnote w:type="continuationSeparator" w:id="0">
    <w:p w:rsidR="00CB258C" w:rsidRDefault="00CB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0482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176D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258C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5C9D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9929C5-D086-4B96-AB27-D982F923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F0FD-C808-48AE-90CD-09BD8C2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1159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2018-04-27T12:17:00Z</cp:lastPrinted>
  <dcterms:created xsi:type="dcterms:W3CDTF">2018-04-27T16:23:00Z</dcterms:created>
  <dcterms:modified xsi:type="dcterms:W3CDTF">2018-04-27T16:23:00Z</dcterms:modified>
</cp:coreProperties>
</file>