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52B1">
        <w:rPr>
          <w:rFonts w:ascii="Arial" w:hAnsi="Arial" w:cs="Arial"/>
          <w:b/>
          <w:bCs/>
          <w:sz w:val="36"/>
          <w:szCs w:val="28"/>
        </w:rPr>
        <w:t>4</w:t>
      </w:r>
      <w:r w:rsidR="005062F0">
        <w:rPr>
          <w:rFonts w:ascii="Arial" w:hAnsi="Arial" w:cs="Arial"/>
          <w:b/>
          <w:bCs/>
          <w:sz w:val="36"/>
          <w:szCs w:val="28"/>
        </w:rPr>
        <w:t>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D0346A" w:rsidRDefault="002D52B1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Pr="0008597F">
        <w:rPr>
          <w:rFonts w:ascii="Arial" w:hAnsi="Arial" w:cs="Arial"/>
          <w:b/>
          <w:bCs/>
        </w:rPr>
        <w:t>a</w:t>
      </w:r>
      <w:r w:rsidR="005062F0">
        <w:rPr>
          <w:rFonts w:ascii="Arial" w:hAnsi="Arial" w:cs="Arial"/>
          <w:b/>
          <w:bCs/>
        </w:rPr>
        <w:t xml:space="preserve"> </w:t>
      </w:r>
      <w:r w:rsidR="005062F0" w:rsidRPr="005062F0">
        <w:rPr>
          <w:rFonts w:ascii="Arial" w:hAnsi="Arial" w:cs="Arial"/>
          <w:b/>
          <w:bCs/>
        </w:rPr>
        <w:t xml:space="preserve">Frente Parlamentar de Apoio e Acompanhamento das Obras de Duplicação das Rodovias BR 158/287 (Travessia Urbana), BR 392 (entre o Trevo da </w:t>
      </w:r>
      <w:proofErr w:type="spellStart"/>
      <w:r w:rsidR="005062F0" w:rsidRPr="005062F0">
        <w:rPr>
          <w:rFonts w:ascii="Arial" w:hAnsi="Arial" w:cs="Arial"/>
          <w:b/>
          <w:bCs/>
        </w:rPr>
        <w:t>Uglione</w:t>
      </w:r>
      <w:proofErr w:type="spellEnd"/>
      <w:r w:rsidR="005062F0" w:rsidRPr="005062F0">
        <w:rPr>
          <w:rFonts w:ascii="Arial" w:hAnsi="Arial" w:cs="Arial"/>
          <w:b/>
          <w:bCs/>
        </w:rPr>
        <w:t xml:space="preserve"> e Passo das Tropas) e RS 509 (Faixa Velha de </w:t>
      </w:r>
      <w:proofErr w:type="spellStart"/>
      <w:r w:rsidR="005062F0" w:rsidRPr="005062F0">
        <w:rPr>
          <w:rFonts w:ascii="Arial" w:hAnsi="Arial" w:cs="Arial"/>
          <w:b/>
          <w:bCs/>
        </w:rPr>
        <w:t>Camobi</w:t>
      </w:r>
      <w:proofErr w:type="spellEnd"/>
      <w:r w:rsidR="005062F0" w:rsidRPr="005062F0">
        <w:rPr>
          <w:rFonts w:ascii="Arial" w:hAnsi="Arial" w:cs="Arial"/>
          <w:b/>
          <w:bCs/>
        </w:rPr>
        <w:t>), no âmbito da Câmara Municipal de Vereadores de Santa Maria</w:t>
      </w:r>
      <w:r w:rsidR="0008597F" w:rsidRPr="00D0346A">
        <w:rPr>
          <w:rFonts w:ascii="Arial" w:hAnsi="Arial" w:cs="Arial"/>
          <w:b/>
          <w:bCs/>
        </w:rPr>
        <w:t>.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5062F0" w:rsidRDefault="00F0700A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2D52B1" w:rsidRPr="00C53B3F">
        <w:rPr>
          <w:rFonts w:ascii="Arial" w:hAnsi="Arial" w:cs="Arial"/>
          <w:b/>
        </w:rPr>
        <w:t>EXTINTA</w:t>
      </w:r>
      <w:r w:rsidR="002D52B1">
        <w:rPr>
          <w:rFonts w:ascii="Arial" w:hAnsi="Arial" w:cs="Arial"/>
        </w:rPr>
        <w:t xml:space="preserve"> </w:t>
      </w:r>
      <w:r w:rsidR="002D52B1" w:rsidRPr="0008597F">
        <w:rPr>
          <w:rFonts w:ascii="Arial" w:hAnsi="Arial" w:cs="Arial"/>
          <w:b/>
          <w:bCs/>
        </w:rPr>
        <w:t xml:space="preserve">a </w:t>
      </w:r>
      <w:r w:rsidR="005062F0" w:rsidRPr="005062F0">
        <w:rPr>
          <w:rFonts w:ascii="Arial" w:hAnsi="Arial" w:cs="Arial"/>
          <w:b/>
          <w:bCs/>
        </w:rPr>
        <w:t xml:space="preserve">Frente Parlamentar de Apoio e Acompanhamento das Obras de Duplicação das Rodovias BR 158/287 (Travessia Urbana), BR 392 (entre o Trevo da </w:t>
      </w:r>
      <w:proofErr w:type="spellStart"/>
      <w:r w:rsidR="005062F0" w:rsidRPr="005062F0">
        <w:rPr>
          <w:rFonts w:ascii="Arial" w:hAnsi="Arial" w:cs="Arial"/>
          <w:b/>
          <w:bCs/>
        </w:rPr>
        <w:t>Uglione</w:t>
      </w:r>
      <w:proofErr w:type="spellEnd"/>
      <w:r w:rsidR="005062F0" w:rsidRPr="005062F0">
        <w:rPr>
          <w:rFonts w:ascii="Arial" w:hAnsi="Arial" w:cs="Arial"/>
          <w:b/>
          <w:bCs/>
        </w:rPr>
        <w:t xml:space="preserve"> e Passo das Tropas) e RS 509 (Faixa Velha de </w:t>
      </w:r>
      <w:proofErr w:type="spellStart"/>
      <w:r w:rsidR="005062F0" w:rsidRPr="005062F0">
        <w:rPr>
          <w:rFonts w:ascii="Arial" w:hAnsi="Arial" w:cs="Arial"/>
          <w:b/>
          <w:bCs/>
        </w:rPr>
        <w:t>Camobi</w:t>
      </w:r>
      <w:proofErr w:type="spellEnd"/>
      <w:r w:rsidR="005062F0" w:rsidRPr="005062F0">
        <w:rPr>
          <w:rFonts w:ascii="Arial" w:hAnsi="Arial" w:cs="Arial"/>
          <w:b/>
          <w:bCs/>
        </w:rPr>
        <w:t>), no âmbito da Câmara Municipal de Vereadores de Santa Maria</w:t>
      </w:r>
      <w:r w:rsidR="005062F0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</w:t>
      </w:r>
      <w:r w:rsidR="0008597F" w:rsidRPr="005062F0">
        <w:rPr>
          <w:rFonts w:ascii="Arial" w:hAnsi="Arial" w:cs="Arial"/>
        </w:rPr>
        <w:t xml:space="preserve">Vereadores </w:t>
      </w:r>
      <w:r w:rsidR="00D0346A" w:rsidRPr="005062F0">
        <w:rPr>
          <w:rFonts w:ascii="Arial" w:hAnsi="Arial" w:cs="Arial"/>
        </w:rPr>
        <w:t xml:space="preserve">Daniel Diniz </w:t>
      </w:r>
      <w:r w:rsidR="0008597F" w:rsidRPr="005062F0">
        <w:rPr>
          <w:rFonts w:ascii="Arial" w:hAnsi="Arial" w:cs="Arial"/>
        </w:rPr>
        <w:t>(Presidente),</w:t>
      </w:r>
      <w:r w:rsidR="005062F0" w:rsidRPr="005062F0">
        <w:rPr>
          <w:rFonts w:ascii="Arial" w:hAnsi="Arial" w:cs="Arial"/>
        </w:rPr>
        <w:t xml:space="preserve"> Alexandre Vargas (Vice-Presidente) e Marion </w:t>
      </w:r>
      <w:proofErr w:type="spellStart"/>
      <w:r w:rsidR="005062F0" w:rsidRPr="005062F0">
        <w:rPr>
          <w:rFonts w:ascii="Arial" w:hAnsi="Arial" w:cs="Arial"/>
        </w:rPr>
        <w:t>Mortari</w:t>
      </w:r>
      <w:proofErr w:type="spellEnd"/>
      <w:r w:rsidR="005062F0" w:rsidRPr="005062F0">
        <w:rPr>
          <w:rFonts w:ascii="Arial" w:hAnsi="Arial" w:cs="Arial"/>
        </w:rPr>
        <w:t xml:space="preserve"> (Secretário)</w:t>
      </w:r>
      <w:r w:rsidR="0008597F" w:rsidRPr="005062F0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5062F0">
        <w:rPr>
          <w:rFonts w:ascii="Arial" w:hAnsi="Arial" w:cs="Arial"/>
        </w:rPr>
        <w:t xml:space="preserve">trinta </w:t>
      </w:r>
      <w:r w:rsidR="005754B3" w:rsidRPr="004F1E93">
        <w:rPr>
          <w:rFonts w:ascii="Arial" w:hAnsi="Arial" w:cs="Arial"/>
        </w:rPr>
        <w:t>(</w:t>
      </w:r>
      <w:r w:rsidR="005062F0">
        <w:rPr>
          <w:rFonts w:ascii="Arial" w:hAnsi="Arial" w:cs="Arial"/>
        </w:rPr>
        <w:t>30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>ma</w:t>
      </w:r>
      <w:r w:rsidR="002D52B1">
        <w:rPr>
          <w:rFonts w:ascii="Arial" w:hAnsi="Arial" w:cs="Arial"/>
        </w:rPr>
        <w:t>i</w:t>
      </w:r>
      <w:r w:rsidRPr="004F1E93">
        <w:rPr>
          <w:rFonts w:ascii="Arial" w:hAnsi="Arial" w:cs="Arial"/>
        </w:rPr>
        <w:t xml:space="preserve">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B2" w:rsidRDefault="007A3DB2">
      <w:r>
        <w:separator/>
      </w:r>
    </w:p>
  </w:endnote>
  <w:endnote w:type="continuationSeparator" w:id="0">
    <w:p w:rsidR="007A3DB2" w:rsidRDefault="007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B2" w:rsidRDefault="007A3DB2">
      <w:r>
        <w:separator/>
      </w:r>
    </w:p>
  </w:footnote>
  <w:footnote w:type="continuationSeparator" w:id="0">
    <w:p w:rsidR="007A3DB2" w:rsidRDefault="007A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EAC9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062F0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367D1"/>
    <w:rsid w:val="007459F3"/>
    <w:rsid w:val="00771A3F"/>
    <w:rsid w:val="00784F44"/>
    <w:rsid w:val="007A3DB2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4E35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E47E34-569B-4FF5-AEEF-791BBE81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6407-315C-403E-9247-753DA6FA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1173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2018-05-24T14:05:00Z</cp:lastPrinted>
  <dcterms:created xsi:type="dcterms:W3CDTF">2018-05-30T11:02:00Z</dcterms:created>
  <dcterms:modified xsi:type="dcterms:W3CDTF">2018-05-30T11:02:00Z</dcterms:modified>
</cp:coreProperties>
</file>