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B2E32">
        <w:rPr>
          <w:rFonts w:ascii="Arial" w:hAnsi="Arial" w:cs="Arial"/>
          <w:b/>
          <w:bCs/>
          <w:sz w:val="36"/>
          <w:szCs w:val="28"/>
        </w:rPr>
        <w:t>78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8B2E32" w:rsidRDefault="008B2E32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 w:rsidRPr="008B2E32">
        <w:rPr>
          <w:rFonts w:ascii="Arial" w:hAnsi="Arial" w:cs="Arial"/>
          <w:b/>
          <w:bCs/>
        </w:rPr>
        <w:t xml:space="preserve">Prorrogado o prazo da </w:t>
      </w:r>
      <w:r w:rsidR="00E017E5" w:rsidRPr="008B2E32">
        <w:rPr>
          <w:rFonts w:ascii="Arial" w:hAnsi="Arial" w:cs="Arial"/>
          <w:b/>
          <w:bCs/>
        </w:rPr>
        <w:t>Comissão Especial</w:t>
      </w:r>
      <w:r w:rsidR="00FB5ABC" w:rsidRPr="008B2E32">
        <w:rPr>
          <w:rFonts w:ascii="Arial" w:hAnsi="Arial" w:cs="Arial"/>
          <w:b/>
          <w:bCs/>
        </w:rPr>
        <w:t xml:space="preserve"> </w:t>
      </w:r>
      <w:r w:rsidRPr="008B2E32">
        <w:rPr>
          <w:rFonts w:ascii="Arial" w:hAnsi="Arial" w:cs="Arial"/>
          <w:b/>
          <w:bCs/>
        </w:rPr>
        <w:t>c</w:t>
      </w:r>
      <w:r w:rsidR="00FB5FD2" w:rsidRPr="008B2E32">
        <w:rPr>
          <w:rFonts w:ascii="Arial" w:hAnsi="Arial" w:cs="Arial"/>
          <w:b/>
          <w:bCs/>
        </w:rPr>
        <w:t xml:space="preserve">om Objetivo de Realizar o </w:t>
      </w:r>
      <w:r w:rsidR="005F6915" w:rsidRPr="008B2E32">
        <w:rPr>
          <w:rFonts w:ascii="Arial" w:hAnsi="Arial" w:cs="Arial"/>
          <w:b/>
          <w:bCs/>
        </w:rPr>
        <w:t>L</w:t>
      </w:r>
      <w:r w:rsidR="00FB5FD2" w:rsidRPr="008B2E32">
        <w:rPr>
          <w:rFonts w:ascii="Arial" w:hAnsi="Arial" w:cs="Arial"/>
          <w:b/>
          <w:bCs/>
        </w:rPr>
        <w:t>evantamento do Cronograma e Acompanhar os Serviços de “tapa-buracos” no Município de Santa Maria</w:t>
      </w:r>
      <w:r w:rsidR="001A1CC4" w:rsidRPr="008B2E32">
        <w:rPr>
          <w:rFonts w:ascii="Arial" w:hAnsi="Arial" w:cs="Arial"/>
          <w:b/>
        </w:rPr>
        <w:t>.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7B1B8A" w:rsidRDefault="007B1B8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B1B8A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8B2E32" w:rsidRPr="008B2E32">
        <w:rPr>
          <w:rFonts w:ascii="Arial" w:hAnsi="Arial" w:cs="Arial"/>
          <w:b/>
        </w:rPr>
        <w:t>PRORROGADA</w:t>
      </w:r>
      <w:r w:rsidR="008B2E3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5F6915" w:rsidRPr="006651FB">
        <w:rPr>
          <w:rFonts w:ascii="Arial" w:hAnsi="Arial" w:cs="Arial"/>
          <w:b/>
          <w:bCs/>
        </w:rPr>
        <w:t xml:space="preserve">Constitui Comissão Especial </w:t>
      </w:r>
      <w:r w:rsidR="008B2E32">
        <w:rPr>
          <w:rFonts w:ascii="Arial" w:hAnsi="Arial" w:cs="Arial"/>
          <w:b/>
          <w:bCs/>
        </w:rPr>
        <w:t>c</w:t>
      </w:r>
      <w:r w:rsidR="005F6915">
        <w:rPr>
          <w:rFonts w:ascii="Arial" w:hAnsi="Arial" w:cs="Arial"/>
          <w:b/>
          <w:bCs/>
        </w:rPr>
        <w:t xml:space="preserve">om </w:t>
      </w:r>
      <w:r w:rsidR="008B2E32">
        <w:rPr>
          <w:rFonts w:ascii="Arial" w:hAnsi="Arial" w:cs="Arial"/>
          <w:b/>
          <w:bCs/>
        </w:rPr>
        <w:t>o</w:t>
      </w:r>
      <w:r w:rsidR="005F6915">
        <w:rPr>
          <w:rFonts w:ascii="Arial" w:hAnsi="Arial" w:cs="Arial"/>
          <w:b/>
          <w:bCs/>
        </w:rPr>
        <w:t xml:space="preserve">bjetivo de </w:t>
      </w:r>
      <w:r w:rsidR="008B2E32">
        <w:rPr>
          <w:rFonts w:ascii="Arial" w:hAnsi="Arial" w:cs="Arial"/>
          <w:b/>
          <w:bCs/>
        </w:rPr>
        <w:t>r</w:t>
      </w:r>
      <w:r w:rsidR="005F6915">
        <w:rPr>
          <w:rFonts w:ascii="Arial" w:hAnsi="Arial" w:cs="Arial"/>
          <w:b/>
          <w:bCs/>
        </w:rPr>
        <w:t xml:space="preserve">ealizar o </w:t>
      </w:r>
      <w:r w:rsidR="008B2E32">
        <w:rPr>
          <w:rFonts w:ascii="Arial" w:hAnsi="Arial" w:cs="Arial"/>
          <w:b/>
          <w:bCs/>
        </w:rPr>
        <w:t>l</w:t>
      </w:r>
      <w:r w:rsidR="005F6915">
        <w:rPr>
          <w:rFonts w:ascii="Arial" w:hAnsi="Arial" w:cs="Arial"/>
          <w:b/>
          <w:bCs/>
        </w:rPr>
        <w:t xml:space="preserve">evantamento do </w:t>
      </w:r>
      <w:r w:rsidR="008B2E32">
        <w:rPr>
          <w:rFonts w:ascii="Arial" w:hAnsi="Arial" w:cs="Arial"/>
          <w:b/>
          <w:bCs/>
        </w:rPr>
        <w:t>c</w:t>
      </w:r>
      <w:r w:rsidR="005F6915">
        <w:rPr>
          <w:rFonts w:ascii="Arial" w:hAnsi="Arial" w:cs="Arial"/>
          <w:b/>
          <w:bCs/>
        </w:rPr>
        <w:t xml:space="preserve">ronograma e </w:t>
      </w:r>
      <w:r w:rsidR="008B2E32">
        <w:rPr>
          <w:rFonts w:ascii="Arial" w:hAnsi="Arial" w:cs="Arial"/>
          <w:b/>
          <w:bCs/>
        </w:rPr>
        <w:t>a</w:t>
      </w:r>
      <w:r w:rsidR="005F6915">
        <w:rPr>
          <w:rFonts w:ascii="Arial" w:hAnsi="Arial" w:cs="Arial"/>
          <w:b/>
          <w:bCs/>
        </w:rPr>
        <w:t xml:space="preserve">companhar os </w:t>
      </w:r>
      <w:r w:rsidR="008B2E32">
        <w:rPr>
          <w:rFonts w:ascii="Arial" w:hAnsi="Arial" w:cs="Arial"/>
          <w:b/>
          <w:bCs/>
        </w:rPr>
        <w:t>s</w:t>
      </w:r>
      <w:r w:rsidR="005F6915">
        <w:rPr>
          <w:rFonts w:ascii="Arial" w:hAnsi="Arial" w:cs="Arial"/>
          <w:b/>
          <w:bCs/>
        </w:rPr>
        <w:t>erviços de “tapa-buracos” no Município de Santa Maria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5F6915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5F6915">
        <w:rPr>
          <w:rFonts w:ascii="Arial" w:hAnsi="Arial" w:cs="Arial"/>
        </w:rPr>
        <w:t>Adelar Vargas</w:t>
      </w:r>
      <w:r w:rsidR="008B2E32">
        <w:rPr>
          <w:rFonts w:ascii="Arial" w:hAnsi="Arial" w:cs="Arial"/>
        </w:rPr>
        <w:t xml:space="preserve"> dos Santos</w:t>
      </w:r>
      <w:r w:rsidR="005F6915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B116E0">
        <w:rPr>
          <w:rFonts w:ascii="Arial" w:hAnsi="Arial" w:cs="Arial"/>
        </w:rPr>
        <w:t xml:space="preserve">André Agne Domingues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8B2E32">
        <w:rPr>
          <w:rFonts w:ascii="Arial" w:hAnsi="Arial" w:cs="Arial"/>
        </w:rPr>
        <w:t>três</w:t>
      </w:r>
      <w:r w:rsidR="00B116E0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B2E32">
        <w:rPr>
          <w:rFonts w:ascii="Arial" w:hAnsi="Arial" w:cs="Arial"/>
        </w:rPr>
        <w:t>03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5472D0">
        <w:rPr>
          <w:rFonts w:ascii="Arial" w:hAnsi="Arial" w:cs="Arial"/>
        </w:rPr>
        <w:t xml:space="preserve">setembro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A3" w:rsidRDefault="00BF40A3">
      <w:r>
        <w:separator/>
      </w:r>
    </w:p>
  </w:endnote>
  <w:endnote w:type="continuationSeparator" w:id="0">
    <w:p w:rsidR="00BF40A3" w:rsidRDefault="00B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A3" w:rsidRDefault="00BF40A3">
      <w:r>
        <w:separator/>
      </w:r>
    </w:p>
  </w:footnote>
  <w:footnote w:type="continuationSeparator" w:id="0">
    <w:p w:rsidR="00BF40A3" w:rsidRDefault="00BF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59E4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3585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472D0"/>
    <w:rsid w:val="00563B1A"/>
    <w:rsid w:val="005754B3"/>
    <w:rsid w:val="00585DA9"/>
    <w:rsid w:val="005956F0"/>
    <w:rsid w:val="0059727E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D1318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2E3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BF40A3"/>
    <w:rsid w:val="00C062B8"/>
    <w:rsid w:val="00C11644"/>
    <w:rsid w:val="00C51A87"/>
    <w:rsid w:val="00C56A2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129B9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08987-B6EA-4CFF-8D6D-6D71A88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6DB0-5879-488A-BDB2-D0E78842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2018-08-31T15:09:00Z</cp:lastPrinted>
  <dcterms:created xsi:type="dcterms:W3CDTF">2018-09-04T14:07:00Z</dcterms:created>
  <dcterms:modified xsi:type="dcterms:W3CDTF">2018-09-04T14:07:00Z</dcterms:modified>
</cp:coreProperties>
</file>