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AC144B">
        <w:rPr>
          <w:rFonts w:ascii="Arial" w:hAnsi="Arial" w:cs="Arial"/>
          <w:b/>
          <w:bCs/>
          <w:sz w:val="36"/>
          <w:szCs w:val="28"/>
        </w:rPr>
        <w:t>54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AC144B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E77398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E77398">
        <w:rPr>
          <w:rFonts w:ascii="Arial" w:hAnsi="Arial" w:cs="Arial"/>
          <w:b/>
          <w:bCs/>
        </w:rPr>
        <w:t>impacto dos cortes no orçamento da Universidade Federal de Santa Maria – UFSM, no município de Santa Maria.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AC144B">
        <w:rPr>
          <w:rFonts w:ascii="Arial" w:hAnsi="Arial" w:cs="Arial"/>
          <w:b/>
        </w:rPr>
        <w:t xml:space="preserve">EXTINTA </w:t>
      </w:r>
      <w:r w:rsidR="006D6D53" w:rsidRPr="006D6D53">
        <w:rPr>
          <w:rFonts w:ascii="Arial" w:hAnsi="Arial" w:cs="Arial"/>
        </w:rPr>
        <w:t>a “</w:t>
      </w:r>
      <w:r w:rsidRPr="00625133">
        <w:rPr>
          <w:rFonts w:ascii="Arial" w:hAnsi="Arial" w:cs="Arial"/>
          <w:bCs/>
        </w:rPr>
        <w:t>Comissão Especial para tratar do impacto dos cortes no orçamento da Universidade Federal de Santa Maria – UFSM, no município de Santa Maria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Luciano Guerra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>
        <w:rPr>
          <w:rFonts w:ascii="Arial" w:hAnsi="Arial" w:cs="Arial"/>
        </w:rPr>
        <w:t xml:space="preserve">Manoel </w:t>
      </w:r>
      <w:proofErr w:type="spellStart"/>
      <w:r>
        <w:rPr>
          <w:rFonts w:ascii="Arial" w:hAnsi="Arial" w:cs="Arial"/>
        </w:rPr>
        <w:t>Badke</w:t>
      </w:r>
      <w:proofErr w:type="spellEnd"/>
      <w:r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>
        <w:rPr>
          <w:rFonts w:ascii="Arial" w:hAnsi="Arial" w:cs="Arial"/>
        </w:rPr>
        <w:t xml:space="preserve">Jorge Trindade Soares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AC144B">
        <w:rPr>
          <w:rFonts w:ascii="Arial" w:hAnsi="Arial" w:cs="Arial"/>
        </w:rPr>
        <w:t xml:space="preserve"> 18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C144B">
        <w:rPr>
          <w:rFonts w:ascii="Arial" w:hAnsi="Arial" w:cs="Arial"/>
        </w:rPr>
        <w:t>dezoito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C144B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BC" w:rsidRDefault="002308BC">
      <w:r>
        <w:separator/>
      </w:r>
    </w:p>
  </w:endnote>
  <w:endnote w:type="continuationSeparator" w:id="0">
    <w:p w:rsidR="002308BC" w:rsidRDefault="0023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BC" w:rsidRDefault="002308BC">
      <w:r>
        <w:separator/>
      </w:r>
    </w:p>
  </w:footnote>
  <w:footnote w:type="continuationSeparator" w:id="0">
    <w:p w:rsidR="002308BC" w:rsidRDefault="0023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C144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FC2F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308BC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3D6671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2513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42BA4"/>
    <w:rsid w:val="00A505FB"/>
    <w:rsid w:val="00A634B2"/>
    <w:rsid w:val="00AC144B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69DF3-D56A-4BC8-B9FD-1000101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1E33-A815-49E8-8501-529B97A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943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2020-06-18T11:48:00Z</cp:lastPrinted>
  <dcterms:created xsi:type="dcterms:W3CDTF">2020-06-19T10:57:00Z</dcterms:created>
  <dcterms:modified xsi:type="dcterms:W3CDTF">2020-06-19T10:57:00Z</dcterms:modified>
</cp:coreProperties>
</file>