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48" w:rsidRDefault="00652BDA">
      <w:pPr>
        <w:tabs>
          <w:tab w:val="right" w:pos="8505"/>
        </w:tabs>
        <w:spacing w:after="0" w:line="240" w:lineRule="auto"/>
        <w:ind w:right="281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DECRETO EXECUTIVO N</w:t>
      </w:r>
      <w:r>
        <w:rPr>
          <w:b/>
          <w:sz w:val="24"/>
          <w:szCs w:val="24"/>
          <w:u w:val="single"/>
          <w:vertAlign w:val="superscript"/>
        </w:rPr>
        <w:t>o</w:t>
      </w:r>
      <w:r>
        <w:rPr>
          <w:b/>
          <w:sz w:val="24"/>
          <w:szCs w:val="24"/>
        </w:rPr>
        <w:t xml:space="preserve"> 195, DE 11 DE AGOSTO DE 2020</w:t>
      </w:r>
    </w:p>
    <w:p w:rsidR="00621C48" w:rsidRDefault="00621C48">
      <w:pPr>
        <w:widowControl w:val="0"/>
        <w:tabs>
          <w:tab w:val="left" w:pos="10425"/>
        </w:tabs>
        <w:spacing w:after="0" w:line="240" w:lineRule="auto"/>
        <w:ind w:left="5103"/>
        <w:jc w:val="both"/>
        <w:rPr>
          <w:sz w:val="24"/>
          <w:szCs w:val="24"/>
        </w:rPr>
      </w:pPr>
    </w:p>
    <w:p w:rsidR="00621C48" w:rsidRDefault="00652BDA">
      <w:pPr>
        <w:widowControl w:val="0"/>
        <w:tabs>
          <w:tab w:val="left" w:pos="10425"/>
        </w:tabs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Altera o art. 16 do Decreto Executivo nº 151, de 14 de novembro de 2019, </w:t>
      </w:r>
      <w:proofErr w:type="gramStart"/>
      <w:r>
        <w:rPr>
          <w:sz w:val="24"/>
          <w:szCs w:val="24"/>
        </w:rPr>
        <w:t>que Dispõe</w:t>
      </w:r>
      <w:proofErr w:type="gramEnd"/>
      <w:r>
        <w:rPr>
          <w:sz w:val="24"/>
          <w:szCs w:val="24"/>
        </w:rPr>
        <w:t xml:space="preserve"> sobre o Cálculo e Arrecadação dos Tributos Municipais para o Exercício de 2020, e dá outras providências. </w:t>
      </w:r>
    </w:p>
    <w:p w:rsidR="00621C48" w:rsidRDefault="00621C48">
      <w:pPr>
        <w:widowControl w:val="0"/>
        <w:tabs>
          <w:tab w:val="left" w:pos="10425"/>
        </w:tabs>
        <w:spacing w:after="0" w:line="240" w:lineRule="auto"/>
        <w:ind w:left="5103"/>
        <w:jc w:val="both"/>
        <w:rPr>
          <w:sz w:val="24"/>
          <w:szCs w:val="24"/>
        </w:rPr>
      </w:pPr>
    </w:p>
    <w:p w:rsidR="00621C48" w:rsidRDefault="00652BDA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 xml:space="preserve">, no uso das atribuições que lhe são conferidas em Lei, </w:t>
      </w:r>
    </w:p>
    <w:p w:rsidR="00621C48" w:rsidRDefault="00621C48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621C48" w:rsidRDefault="00652BDA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 E C R E T A</w:t>
      </w:r>
      <w:r>
        <w:rPr>
          <w:sz w:val="24"/>
          <w:szCs w:val="24"/>
        </w:rPr>
        <w:t>:</w:t>
      </w:r>
    </w:p>
    <w:p w:rsidR="00621C48" w:rsidRDefault="00621C48">
      <w:pPr>
        <w:widowControl w:val="0"/>
        <w:spacing w:after="0" w:line="240" w:lineRule="auto"/>
        <w:ind w:right="144" w:firstLine="1701"/>
        <w:jc w:val="both"/>
        <w:rPr>
          <w:b/>
          <w:sz w:val="24"/>
          <w:szCs w:val="24"/>
        </w:rPr>
      </w:pPr>
    </w:p>
    <w:p w:rsidR="00621C48" w:rsidRDefault="00652BDA">
      <w:pPr>
        <w:widowControl w:val="0"/>
        <w:spacing w:after="0" w:line="240" w:lineRule="auto"/>
        <w:ind w:firstLine="1695"/>
        <w:jc w:val="both"/>
        <w:rPr>
          <w:sz w:val="24"/>
          <w:szCs w:val="24"/>
        </w:rPr>
      </w:pPr>
      <w:r>
        <w:rPr>
          <w:sz w:val="24"/>
          <w:szCs w:val="24"/>
        </w:rPr>
        <w:t>Art. 1º Fica alterada a data de vencimento da Taxa de Manutenção de Cemitério, disposto no art. 16 do Decreto Executivo nº 151, de 14 de novembro de</w:t>
      </w:r>
      <w:r>
        <w:rPr>
          <w:sz w:val="24"/>
          <w:szCs w:val="24"/>
        </w:rPr>
        <w:t xml:space="preserve"> 2019, que passa a vigorar, respectivamente, com o seguinte vencimento:</w:t>
      </w:r>
    </w:p>
    <w:p w:rsidR="00621C48" w:rsidRDefault="00621C48">
      <w:pPr>
        <w:widowControl w:val="0"/>
        <w:spacing w:after="0" w:line="240" w:lineRule="auto"/>
        <w:ind w:firstLine="1695"/>
        <w:jc w:val="both"/>
        <w:rPr>
          <w:sz w:val="24"/>
          <w:szCs w:val="24"/>
        </w:rPr>
      </w:pPr>
    </w:p>
    <w:p w:rsidR="00621C48" w:rsidRDefault="00652BDA">
      <w:pPr>
        <w:widowControl w:val="0"/>
        <w:spacing w:after="0" w:line="240" w:lineRule="auto"/>
        <w:ind w:firstLine="1695"/>
        <w:jc w:val="both"/>
        <w:rPr>
          <w:sz w:val="24"/>
          <w:szCs w:val="24"/>
        </w:rPr>
      </w:pPr>
      <w:r>
        <w:rPr>
          <w:sz w:val="24"/>
          <w:szCs w:val="24"/>
        </w:rPr>
        <w:t>“Art. 16...</w:t>
      </w:r>
    </w:p>
    <w:p w:rsidR="00621C48" w:rsidRDefault="00652BDA">
      <w:pPr>
        <w:widowControl w:val="0"/>
        <w:spacing w:after="0" w:line="240" w:lineRule="auto"/>
        <w:ind w:firstLine="1695"/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621C48" w:rsidRDefault="00621C48">
      <w:pPr>
        <w:widowControl w:val="0"/>
        <w:tabs>
          <w:tab w:val="left" w:pos="1701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88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57"/>
        <w:gridCol w:w="5882"/>
        <w:gridCol w:w="1794"/>
      </w:tblGrid>
      <w:tr w:rsidR="00621C48">
        <w:trPr>
          <w:trHeight w:val="170"/>
          <w:jc w:val="center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1C48" w:rsidRDefault="00652BDA">
            <w:pPr>
              <w:widowControl w:val="0"/>
              <w:spacing w:after="0" w:line="240" w:lineRule="auto"/>
              <w:ind w:left="-373" w:right="144" w:firstLine="373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58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1C48" w:rsidRDefault="00652BDA">
            <w:pPr>
              <w:widowControl w:val="0"/>
              <w:spacing w:after="0" w:line="240" w:lineRule="auto"/>
              <w:ind w:right="144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>Parcela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1C48" w:rsidRDefault="00652BDA">
            <w:pPr>
              <w:widowControl w:val="0"/>
              <w:spacing w:after="0" w:line="240" w:lineRule="auto"/>
              <w:ind w:right="144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>Vencimento</w:t>
            </w:r>
          </w:p>
        </w:tc>
      </w:tr>
      <w:tr w:rsidR="00621C48">
        <w:trPr>
          <w:trHeight w:val="170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1C48" w:rsidRDefault="00652BDA">
            <w:pPr>
              <w:widowControl w:val="0"/>
              <w:spacing w:after="0" w:line="240" w:lineRule="auto"/>
              <w:ind w:left="-373" w:right="144" w:firstLine="3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1C48" w:rsidRDefault="00652BDA">
            <w:pPr>
              <w:widowControl w:val="0"/>
              <w:spacing w:after="0" w:line="240" w:lineRule="auto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Parcela única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1C48" w:rsidRDefault="00652BDA">
            <w:pPr>
              <w:widowControl w:val="0"/>
              <w:spacing w:after="0" w:line="240" w:lineRule="auto"/>
              <w:ind w:left="-255" w:right="144" w:firstLine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16/10/2020</w:t>
            </w:r>
          </w:p>
        </w:tc>
      </w:tr>
    </w:tbl>
    <w:p w:rsidR="00621C48" w:rsidRDefault="00621C48">
      <w:pPr>
        <w:widowControl w:val="0"/>
        <w:spacing w:after="0" w:line="240" w:lineRule="auto"/>
        <w:ind w:right="144" w:firstLine="1701"/>
        <w:jc w:val="center"/>
        <w:rPr>
          <w:sz w:val="24"/>
          <w:szCs w:val="24"/>
        </w:rPr>
      </w:pPr>
    </w:p>
    <w:p w:rsidR="00621C48" w:rsidRDefault="00621C48">
      <w:pPr>
        <w:widowControl w:val="0"/>
        <w:spacing w:after="0" w:line="240" w:lineRule="auto"/>
        <w:ind w:firstLine="1680"/>
        <w:jc w:val="both"/>
        <w:rPr>
          <w:strike/>
          <w:sz w:val="24"/>
          <w:szCs w:val="24"/>
        </w:rPr>
      </w:pPr>
    </w:p>
    <w:p w:rsidR="00621C48" w:rsidRDefault="00652BDA">
      <w:pPr>
        <w:widowControl w:val="0"/>
        <w:spacing w:after="0" w:line="240" w:lineRule="auto"/>
        <w:ind w:right="15" w:firstLine="1701"/>
        <w:jc w:val="both"/>
        <w:rPr>
          <w:sz w:val="24"/>
          <w:szCs w:val="24"/>
        </w:rPr>
      </w:pPr>
      <w:r>
        <w:rPr>
          <w:sz w:val="24"/>
          <w:szCs w:val="24"/>
        </w:rPr>
        <w:t>Art. 2º Este Decreto Executivo entra em vigor na data de sua publicação.</w:t>
      </w:r>
    </w:p>
    <w:p w:rsidR="00621C48" w:rsidRDefault="00621C48">
      <w:pPr>
        <w:widowControl w:val="0"/>
        <w:spacing w:after="0" w:line="240" w:lineRule="auto"/>
        <w:ind w:right="15" w:firstLine="1701"/>
        <w:jc w:val="both"/>
        <w:rPr>
          <w:sz w:val="24"/>
          <w:szCs w:val="24"/>
        </w:rPr>
      </w:pPr>
    </w:p>
    <w:p w:rsidR="00621C48" w:rsidRDefault="00652BDA">
      <w:pPr>
        <w:tabs>
          <w:tab w:val="left" w:pos="9070"/>
        </w:tabs>
        <w:spacing w:after="0" w:line="240" w:lineRule="auto"/>
        <w:ind w:right="-2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Casa Civil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Santa Maria,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aos 11</w:t>
      </w:r>
      <w:r>
        <w:rPr>
          <w:sz w:val="24"/>
          <w:szCs w:val="24"/>
        </w:rPr>
        <w:t xml:space="preserve"> dias do mês de agosto de 2020.</w:t>
      </w:r>
    </w:p>
    <w:p w:rsidR="00621C48" w:rsidRDefault="00621C48">
      <w:pPr>
        <w:spacing w:after="0" w:line="240" w:lineRule="auto"/>
        <w:ind w:right="281" w:firstLine="1701"/>
        <w:jc w:val="both"/>
        <w:rPr>
          <w:sz w:val="24"/>
          <w:szCs w:val="24"/>
        </w:rPr>
      </w:pPr>
    </w:p>
    <w:p w:rsidR="00621C48" w:rsidRDefault="00621C48">
      <w:pPr>
        <w:spacing w:after="0" w:line="240" w:lineRule="auto"/>
        <w:ind w:right="281" w:firstLine="1701"/>
        <w:jc w:val="both"/>
        <w:rPr>
          <w:sz w:val="24"/>
          <w:szCs w:val="24"/>
        </w:rPr>
      </w:pPr>
    </w:p>
    <w:p w:rsidR="00621C48" w:rsidRDefault="00621C48">
      <w:pPr>
        <w:spacing w:after="0" w:line="240" w:lineRule="auto"/>
        <w:ind w:right="281" w:firstLine="1701"/>
        <w:jc w:val="both"/>
        <w:rPr>
          <w:sz w:val="24"/>
          <w:szCs w:val="24"/>
        </w:rPr>
      </w:pPr>
    </w:p>
    <w:p w:rsidR="00621C48" w:rsidRDefault="00621C48">
      <w:pPr>
        <w:spacing w:after="0" w:line="240" w:lineRule="auto"/>
        <w:ind w:right="281" w:firstLine="1701"/>
        <w:jc w:val="both"/>
        <w:rPr>
          <w:sz w:val="24"/>
          <w:szCs w:val="24"/>
        </w:rPr>
      </w:pPr>
    </w:p>
    <w:p w:rsidR="00621C48" w:rsidRDefault="00652BDA">
      <w:pPr>
        <w:numPr>
          <w:ilvl w:val="0"/>
          <w:numId w:val="1"/>
        </w:numPr>
        <w:spacing w:after="0" w:line="240" w:lineRule="auto"/>
        <w:ind w:right="281"/>
        <w:jc w:val="center"/>
        <w:rPr>
          <w:b/>
          <w:sz w:val="24"/>
          <w:szCs w:val="24"/>
        </w:rPr>
      </w:pPr>
      <w:bookmarkStart w:id="1" w:name="_gjdgxs"/>
      <w:bookmarkEnd w:id="1"/>
      <w:r>
        <w:rPr>
          <w:b/>
          <w:sz w:val="24"/>
          <w:szCs w:val="24"/>
        </w:rPr>
        <w:t xml:space="preserve">Jorge </w:t>
      </w:r>
      <w:proofErr w:type="spellStart"/>
      <w:r>
        <w:rPr>
          <w:b/>
          <w:sz w:val="24"/>
          <w:szCs w:val="24"/>
        </w:rPr>
        <w:t>Cladistone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Pozzobom</w:t>
      </w:r>
      <w:proofErr w:type="spellEnd"/>
    </w:p>
    <w:p w:rsidR="00621C48" w:rsidRDefault="00652BDA">
      <w:pPr>
        <w:numPr>
          <w:ilvl w:val="0"/>
          <w:numId w:val="1"/>
        </w:numPr>
        <w:spacing w:after="0" w:line="240" w:lineRule="auto"/>
        <w:ind w:right="281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621C48" w:rsidRDefault="00621C48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621C48" w:rsidRDefault="00621C48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621C48" w:rsidRDefault="00621C48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621C48" w:rsidRDefault="00621C48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621C48" w:rsidRDefault="00621C48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621C48" w:rsidRDefault="00621C48">
      <w:pPr>
        <w:spacing w:line="240" w:lineRule="auto"/>
        <w:rPr>
          <w:sz w:val="24"/>
          <w:szCs w:val="24"/>
        </w:rPr>
      </w:pPr>
    </w:p>
    <w:sectPr w:rsidR="00621C48">
      <w:headerReference w:type="default" r:id="rId7"/>
      <w:footerReference w:type="default" r:id="rId8"/>
      <w:pgSz w:w="11906" w:h="16838"/>
      <w:pgMar w:top="1701" w:right="1134" w:bottom="1134" w:left="1701" w:header="851" w:footer="22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DA" w:rsidRDefault="00652BDA">
      <w:pPr>
        <w:spacing w:after="0" w:line="240" w:lineRule="auto"/>
      </w:pPr>
      <w:r>
        <w:separator/>
      </w:r>
    </w:p>
  </w:endnote>
  <w:endnote w:type="continuationSeparator" w:id="0">
    <w:p w:rsidR="00652BDA" w:rsidRDefault="0065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48" w:rsidRDefault="00652BDA">
    <w:pPr>
      <w:tabs>
        <w:tab w:val="center" w:pos="4252"/>
        <w:tab w:val="right" w:pos="8504"/>
      </w:tabs>
      <w:spacing w:after="0" w:line="240" w:lineRule="auto"/>
      <w:rPr>
        <w:b/>
        <w:color w:val="003663"/>
        <w:sz w:val="18"/>
        <w:szCs w:val="18"/>
      </w:rPr>
    </w:pPr>
    <w:r>
      <w:rPr>
        <w:b/>
        <w:color w:val="003663"/>
        <w:sz w:val="18"/>
        <w:szCs w:val="18"/>
      </w:rPr>
      <w:t>Rua Venâncio Aires, nº 2277 · 3º Andar · Centro · Santa Maria/RS</w:t>
    </w:r>
  </w:p>
  <w:p w:rsidR="00621C48" w:rsidRDefault="00652BDA">
    <w:pPr>
      <w:tabs>
        <w:tab w:val="center" w:pos="4252"/>
        <w:tab w:val="right" w:pos="8504"/>
      </w:tabs>
      <w:spacing w:after="0" w:line="240" w:lineRule="auto"/>
      <w:rPr>
        <w:b/>
        <w:color w:val="003663"/>
        <w:sz w:val="18"/>
        <w:szCs w:val="18"/>
      </w:rPr>
    </w:pPr>
    <w:r>
      <w:rPr>
        <w:b/>
        <w:color w:val="003663"/>
        <w:sz w:val="18"/>
        <w:szCs w:val="18"/>
      </w:rPr>
      <w:t>CEP: 97010-005 · Tel.: (55) 3921.7013 · E-mail: smg@santamaria.rs.gov.br</w:t>
    </w:r>
  </w:p>
  <w:p w:rsidR="00621C48" w:rsidRDefault="00652BDA">
    <w:pPr>
      <w:tabs>
        <w:tab w:val="center" w:pos="4252"/>
        <w:tab w:val="right" w:pos="8504"/>
      </w:tabs>
      <w:spacing w:after="0" w:line="240" w:lineRule="auto"/>
      <w:rPr>
        <w:b/>
        <w:color w:val="003663"/>
        <w:sz w:val="18"/>
        <w:szCs w:val="18"/>
      </w:rPr>
    </w:pPr>
    <w:r>
      <w:rPr>
        <w:b/>
        <w:color w:val="003663"/>
        <w:sz w:val="18"/>
        <w:szCs w:val="18"/>
      </w:rPr>
      <w:t>www.santamaria.rs.gov.br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DA" w:rsidRDefault="00652BDA">
      <w:pPr>
        <w:spacing w:after="0" w:line="240" w:lineRule="auto"/>
      </w:pPr>
      <w:r>
        <w:separator/>
      </w:r>
    </w:p>
  </w:footnote>
  <w:footnote w:type="continuationSeparator" w:id="0">
    <w:p w:rsidR="00652BDA" w:rsidRDefault="0065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48" w:rsidRDefault="00652BDA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3663"/>
      </w:rPr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-123825</wp:posOffset>
          </wp:positionV>
          <wp:extent cx="1459865" cy="81978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3663"/>
      </w:rPr>
      <w:t>ESTADO DO RIO GRANDE DO SUL</w:t>
    </w:r>
  </w:p>
  <w:p w:rsidR="00621C48" w:rsidRDefault="00652BDA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3663"/>
      </w:rPr>
    </w:pPr>
    <w:r>
      <w:rPr>
        <w:rFonts w:ascii="Arial" w:eastAsia="Arial" w:hAnsi="Arial" w:cs="Arial"/>
        <w:b/>
        <w:color w:val="003663"/>
      </w:rPr>
      <w:t>PREFEITURA MUNICIPAL DE SANTA MARIA</w:t>
    </w:r>
  </w:p>
  <w:p w:rsidR="00621C48" w:rsidRDefault="00652BDA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3663"/>
      </w:rPr>
    </w:pPr>
    <w:r>
      <w:rPr>
        <w:rFonts w:ascii="Arial" w:eastAsia="Arial" w:hAnsi="Arial" w:cs="Arial"/>
        <w:b/>
        <w:color w:val="003663"/>
      </w:rPr>
      <w:t xml:space="preserve">Secretaria de Município de Gestão </w:t>
    </w:r>
    <w:r>
      <w:rPr>
        <w:rFonts w:ascii="Arial" w:eastAsia="Arial" w:hAnsi="Arial" w:cs="Arial"/>
        <w:b/>
        <w:color w:val="003663"/>
      </w:rPr>
      <w:t>e Modernização Administrativa</w:t>
    </w:r>
  </w:p>
  <w:p w:rsidR="00621C48" w:rsidRDefault="00652BDA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3663"/>
      </w:rPr>
    </w:pPr>
    <w:r>
      <w:rPr>
        <w:rFonts w:ascii="Arial" w:eastAsia="Arial" w:hAnsi="Arial" w:cs="Arial"/>
        <w:b/>
        <w:color w:val="003663"/>
      </w:rPr>
      <w:t>Superintendência de Administração</w:t>
    </w:r>
  </w:p>
  <w:p w:rsidR="00621C48" w:rsidRDefault="00621C48">
    <w:pP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01A9B"/>
    <w:multiLevelType w:val="multilevel"/>
    <w:tmpl w:val="E594F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7E02DB"/>
    <w:multiLevelType w:val="multilevel"/>
    <w:tmpl w:val="9B885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48"/>
    <w:rsid w:val="004252DD"/>
    <w:rsid w:val="00621C48"/>
    <w:rsid w:val="0065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5999B-4D06-4542-9870-4EC409AC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infoway</dc:creator>
  <dc:description/>
  <cp:lastModifiedBy>dirlegis3</cp:lastModifiedBy>
  <cp:revision>2</cp:revision>
  <cp:lastPrinted>2020-05-07T17:03:00Z</cp:lastPrinted>
  <dcterms:created xsi:type="dcterms:W3CDTF">2020-08-25T16:18:00Z</dcterms:created>
  <dcterms:modified xsi:type="dcterms:W3CDTF">2020-08-25T16:18:00Z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