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9F6" w:rsidRPr="001F491C" w:rsidRDefault="003759F6" w:rsidP="003759F6">
      <w:pPr>
        <w:spacing w:after="0" w:line="240" w:lineRule="auto"/>
        <w:rPr>
          <w:rFonts w:cstheme="minorHAnsi"/>
          <w:sz w:val="24"/>
          <w:szCs w:val="24"/>
        </w:rPr>
      </w:pPr>
      <w:r w:rsidRPr="001F491C">
        <w:rPr>
          <w:rFonts w:cstheme="minorHAnsi"/>
          <w:sz w:val="24"/>
          <w:szCs w:val="24"/>
        </w:rPr>
        <w:t>Emenda Modificativa nº _____/2021 ao Projeto de Lei nº 9244/2021</w:t>
      </w:r>
    </w:p>
    <w:p w:rsidR="003759F6" w:rsidRPr="001F491C" w:rsidRDefault="003759F6" w:rsidP="003759F6">
      <w:pPr>
        <w:spacing w:after="0" w:line="240" w:lineRule="auto"/>
        <w:rPr>
          <w:rFonts w:cstheme="minorHAnsi"/>
          <w:sz w:val="24"/>
          <w:szCs w:val="24"/>
        </w:rPr>
      </w:pPr>
      <w:r w:rsidRPr="001F491C">
        <w:rPr>
          <w:rFonts w:cstheme="minorHAnsi"/>
          <w:sz w:val="24"/>
          <w:szCs w:val="24"/>
        </w:rPr>
        <w:t xml:space="preserve">Autoria da Emenda: Vereador Ricardo </w:t>
      </w:r>
      <w:proofErr w:type="spellStart"/>
      <w:r w:rsidRPr="001F491C">
        <w:rPr>
          <w:rFonts w:cstheme="minorHAnsi"/>
          <w:sz w:val="24"/>
          <w:szCs w:val="24"/>
        </w:rPr>
        <w:t>Blattes</w:t>
      </w:r>
      <w:proofErr w:type="spellEnd"/>
    </w:p>
    <w:p w:rsidR="003759F6" w:rsidRPr="001F491C" w:rsidRDefault="003759F6" w:rsidP="003759F6">
      <w:pPr>
        <w:spacing w:after="0" w:line="240" w:lineRule="auto"/>
        <w:rPr>
          <w:rFonts w:cstheme="minorHAnsi"/>
          <w:sz w:val="24"/>
          <w:szCs w:val="24"/>
        </w:rPr>
      </w:pPr>
      <w:r w:rsidRPr="001F491C">
        <w:rPr>
          <w:rFonts w:cstheme="minorHAnsi"/>
          <w:sz w:val="24"/>
          <w:szCs w:val="24"/>
        </w:rPr>
        <w:t>Autoria do Projeto de Lei: Poder Executivo</w:t>
      </w:r>
    </w:p>
    <w:p w:rsidR="003759F6" w:rsidRPr="001F491C" w:rsidRDefault="003759F6" w:rsidP="003759F6">
      <w:pPr>
        <w:ind w:left="4956"/>
        <w:jc w:val="both"/>
        <w:rPr>
          <w:rFonts w:cstheme="minorHAnsi"/>
          <w:b/>
          <w:color w:val="000000"/>
          <w:sz w:val="24"/>
          <w:szCs w:val="24"/>
        </w:rPr>
      </w:pPr>
    </w:p>
    <w:p w:rsidR="003759F6" w:rsidRPr="001F491C" w:rsidRDefault="003759F6" w:rsidP="003759F6">
      <w:pPr>
        <w:ind w:left="4956"/>
        <w:jc w:val="both"/>
        <w:rPr>
          <w:rFonts w:cstheme="minorHAnsi"/>
          <w:b/>
          <w:sz w:val="24"/>
          <w:szCs w:val="24"/>
        </w:rPr>
      </w:pPr>
      <w:r w:rsidRPr="001F491C">
        <w:rPr>
          <w:rFonts w:cstheme="minorHAnsi"/>
          <w:b/>
          <w:color w:val="000000"/>
          <w:sz w:val="24"/>
          <w:szCs w:val="24"/>
        </w:rPr>
        <w:t>Altera o Anexo III do Projeto de Lei Ordinária nº 9244/21, de autoria do Poder Executivo, que dispõe sobre o Plano Plurianual do Município de Santa Maria para o período de 2022 a 2025.</w:t>
      </w:r>
    </w:p>
    <w:p w:rsidR="003759F6" w:rsidRPr="001F491C" w:rsidRDefault="003759F6">
      <w:pPr>
        <w:rPr>
          <w:sz w:val="24"/>
          <w:szCs w:val="24"/>
        </w:rPr>
      </w:pPr>
    </w:p>
    <w:p w:rsidR="003759F6" w:rsidRPr="001F491C" w:rsidRDefault="003759F6">
      <w:pPr>
        <w:rPr>
          <w:sz w:val="24"/>
          <w:szCs w:val="24"/>
        </w:rPr>
      </w:pPr>
      <w:r w:rsidRPr="001F491C">
        <w:rPr>
          <w:b/>
          <w:sz w:val="24"/>
          <w:szCs w:val="24"/>
        </w:rPr>
        <w:t>Art. 1º</w:t>
      </w:r>
      <w:r w:rsidRPr="001F491C">
        <w:rPr>
          <w:sz w:val="24"/>
          <w:szCs w:val="24"/>
        </w:rPr>
        <w:t xml:space="preserve"> Altera o</w:t>
      </w:r>
      <w:r w:rsidR="00562E15" w:rsidRPr="001F491C">
        <w:rPr>
          <w:sz w:val="24"/>
          <w:szCs w:val="24"/>
        </w:rPr>
        <w:t xml:space="preserve"> Anexo III, modificando o</w:t>
      </w:r>
      <w:r w:rsidRPr="001F491C">
        <w:rPr>
          <w:sz w:val="24"/>
          <w:szCs w:val="24"/>
        </w:rPr>
        <w:t>s programas</w:t>
      </w:r>
      <w:r w:rsidR="00562E15" w:rsidRPr="001F491C">
        <w:rPr>
          <w:sz w:val="24"/>
          <w:szCs w:val="24"/>
        </w:rPr>
        <w:t xml:space="preserve"> finalísticos relativos à Secretaria de Município de Mobilidade Urbana, que passa a vigorar com a seguinte redação:</w:t>
      </w:r>
    </w:p>
    <w:p w:rsidR="003759F6" w:rsidRDefault="003759F6"/>
    <w:tbl>
      <w:tblPr>
        <w:tblW w:w="9850" w:type="dxa"/>
        <w:tblCellMar>
          <w:left w:w="70" w:type="dxa"/>
          <w:right w:w="70" w:type="dxa"/>
        </w:tblCellMar>
        <w:tblLook w:val="04A0"/>
      </w:tblPr>
      <w:tblGrid>
        <w:gridCol w:w="1471"/>
        <w:gridCol w:w="1628"/>
        <w:gridCol w:w="2453"/>
        <w:gridCol w:w="710"/>
        <w:gridCol w:w="1104"/>
        <w:gridCol w:w="600"/>
        <w:gridCol w:w="1884"/>
      </w:tblGrid>
      <w:tr w:rsidR="00085B34" w:rsidRPr="00085B34" w:rsidTr="00085B34">
        <w:trPr>
          <w:trHeight w:val="330"/>
        </w:trPr>
        <w:tc>
          <w:tcPr>
            <w:tcW w:w="9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85B34" w:rsidRPr="00085B34" w:rsidRDefault="00085B34" w:rsidP="00085B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085B34">
              <w:rPr>
                <w:rFonts w:ascii="Calibri" w:eastAsia="Times New Roman" w:hAnsi="Calibri" w:cs="Calibri"/>
                <w:b/>
                <w:bCs/>
                <w:lang w:eastAsia="pt-BR"/>
              </w:rPr>
              <w:t>Órgão e Unidade responsável</w:t>
            </w:r>
          </w:p>
        </w:tc>
      </w:tr>
      <w:tr w:rsidR="00085B34" w:rsidRPr="00085B34" w:rsidTr="00085B34">
        <w:trPr>
          <w:trHeight w:val="345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85B34" w:rsidRPr="00085B34" w:rsidRDefault="00085B34" w:rsidP="00085B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085B34">
              <w:rPr>
                <w:rFonts w:ascii="Calibri" w:eastAsia="Times New Roman" w:hAnsi="Calibri" w:cs="Calibri"/>
                <w:b/>
                <w:bCs/>
                <w:lang w:eastAsia="pt-BR"/>
              </w:rPr>
              <w:t>Código</w:t>
            </w:r>
          </w:p>
        </w:tc>
        <w:tc>
          <w:tcPr>
            <w:tcW w:w="8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85B34" w:rsidRPr="00085B34" w:rsidRDefault="00085B34" w:rsidP="00085B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085B34">
              <w:rPr>
                <w:rFonts w:ascii="Calibri" w:eastAsia="Times New Roman" w:hAnsi="Calibri" w:cs="Calibri"/>
                <w:b/>
                <w:bCs/>
                <w:lang w:eastAsia="pt-BR"/>
              </w:rPr>
              <w:t>Descrição</w:t>
            </w:r>
          </w:p>
        </w:tc>
      </w:tr>
      <w:tr w:rsidR="00085B34" w:rsidRPr="00085B34" w:rsidTr="00085B34">
        <w:trPr>
          <w:trHeight w:val="435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5B34" w:rsidRPr="00085B34" w:rsidRDefault="00085B34" w:rsidP="00085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</w:pPr>
            <w:r w:rsidRPr="00085B34"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  <w:t>14</w:t>
            </w:r>
          </w:p>
        </w:tc>
        <w:tc>
          <w:tcPr>
            <w:tcW w:w="8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B34" w:rsidRPr="00085B34" w:rsidRDefault="00085B34" w:rsidP="00085B3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</w:pPr>
            <w:r w:rsidRPr="00085B34"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  <w:t>SMU - Secretaria de Município de Mobilidade Urbana</w:t>
            </w:r>
          </w:p>
        </w:tc>
      </w:tr>
      <w:tr w:rsidR="00085B34" w:rsidRPr="00085B34" w:rsidTr="00085B34">
        <w:trPr>
          <w:trHeight w:val="390"/>
        </w:trPr>
        <w:tc>
          <w:tcPr>
            <w:tcW w:w="9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85B34" w:rsidRPr="00085B34" w:rsidRDefault="00085B34" w:rsidP="00085B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085B34">
              <w:rPr>
                <w:rFonts w:ascii="Calibri" w:eastAsia="Times New Roman" w:hAnsi="Calibri" w:cs="Calibri"/>
                <w:b/>
                <w:bCs/>
                <w:lang w:eastAsia="pt-BR"/>
              </w:rPr>
              <w:t>Diretriz</w:t>
            </w:r>
          </w:p>
        </w:tc>
      </w:tr>
      <w:tr w:rsidR="00085B34" w:rsidRPr="00085B34" w:rsidTr="00085B34">
        <w:trPr>
          <w:trHeight w:val="390"/>
        </w:trPr>
        <w:tc>
          <w:tcPr>
            <w:tcW w:w="9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B34" w:rsidRPr="00085B34" w:rsidRDefault="00085B34" w:rsidP="00085B3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85B34">
              <w:rPr>
                <w:rFonts w:ascii="Calibri" w:eastAsia="Times New Roman" w:hAnsi="Calibri" w:cs="Calibri"/>
                <w:lang w:eastAsia="pt-BR"/>
              </w:rPr>
              <w:t>Desenvolvimento Urbano: Infraestrutura e Qualidade</w:t>
            </w:r>
          </w:p>
        </w:tc>
      </w:tr>
      <w:tr w:rsidR="00085B34" w:rsidRPr="00085B34" w:rsidTr="00085B34">
        <w:trPr>
          <w:trHeight w:val="345"/>
        </w:trPr>
        <w:tc>
          <w:tcPr>
            <w:tcW w:w="9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085B34" w:rsidRPr="00085B34" w:rsidRDefault="00085B34" w:rsidP="00085B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085B34">
              <w:rPr>
                <w:rFonts w:ascii="Calibri" w:eastAsia="Times New Roman" w:hAnsi="Calibri" w:cs="Calibri"/>
                <w:b/>
                <w:bCs/>
                <w:lang w:eastAsia="pt-BR"/>
              </w:rPr>
              <w:t>Descrição do Programa</w:t>
            </w:r>
          </w:p>
        </w:tc>
      </w:tr>
      <w:tr w:rsidR="00085B34" w:rsidRPr="00085B34" w:rsidTr="00085B34">
        <w:trPr>
          <w:trHeight w:val="300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85B34" w:rsidRPr="00085B34" w:rsidRDefault="00085B34" w:rsidP="00085B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085B34">
              <w:rPr>
                <w:rFonts w:ascii="Calibri" w:eastAsia="Times New Roman" w:hAnsi="Calibri" w:cs="Calibri"/>
                <w:b/>
                <w:bCs/>
                <w:lang w:eastAsia="pt-BR"/>
              </w:rPr>
              <w:t>Código</w:t>
            </w:r>
          </w:p>
        </w:tc>
        <w:tc>
          <w:tcPr>
            <w:tcW w:w="8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085B34" w:rsidRPr="00085B34" w:rsidRDefault="00085B34" w:rsidP="00085B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085B34">
              <w:rPr>
                <w:rFonts w:ascii="Calibri" w:eastAsia="Times New Roman" w:hAnsi="Calibri" w:cs="Calibri"/>
                <w:b/>
                <w:bCs/>
                <w:lang w:eastAsia="pt-BR"/>
              </w:rPr>
              <w:t>Título</w:t>
            </w:r>
          </w:p>
        </w:tc>
      </w:tr>
      <w:tr w:rsidR="00085B34" w:rsidRPr="00085B34" w:rsidTr="00085B34">
        <w:trPr>
          <w:trHeight w:val="465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5B34" w:rsidRPr="00085B34" w:rsidRDefault="00085B34" w:rsidP="00085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pt-BR"/>
              </w:rPr>
            </w:pPr>
            <w:r w:rsidRPr="00085B34">
              <w:rPr>
                <w:rFonts w:ascii="Calibri" w:eastAsia="Times New Roman" w:hAnsi="Calibri" w:cs="Calibri"/>
                <w:sz w:val="26"/>
                <w:szCs w:val="26"/>
                <w:lang w:eastAsia="pt-BR"/>
              </w:rPr>
              <w:t>0066</w:t>
            </w:r>
          </w:p>
        </w:tc>
        <w:tc>
          <w:tcPr>
            <w:tcW w:w="8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B34" w:rsidRPr="00085B34" w:rsidRDefault="00085B34" w:rsidP="00085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pt-BR"/>
              </w:rPr>
            </w:pPr>
            <w:r w:rsidRPr="00085B34">
              <w:rPr>
                <w:rFonts w:ascii="Calibri" w:eastAsia="Times New Roman" w:hAnsi="Calibri" w:cs="Calibri"/>
                <w:sz w:val="26"/>
                <w:szCs w:val="26"/>
                <w:lang w:eastAsia="pt-BR"/>
              </w:rPr>
              <w:t>SINALIZAÇÃO VIÁRIA</w:t>
            </w:r>
          </w:p>
        </w:tc>
      </w:tr>
      <w:tr w:rsidR="00085B34" w:rsidRPr="00085B34" w:rsidTr="00085B34">
        <w:trPr>
          <w:trHeight w:val="465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85B34" w:rsidRPr="00085B34" w:rsidRDefault="00085B34" w:rsidP="00085B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085B34">
              <w:rPr>
                <w:rFonts w:ascii="Calibri" w:eastAsia="Times New Roman" w:hAnsi="Calibri" w:cs="Calibri"/>
                <w:b/>
                <w:bCs/>
                <w:lang w:eastAsia="pt-BR"/>
              </w:rPr>
              <w:t>Público Alvo</w:t>
            </w:r>
          </w:p>
        </w:tc>
        <w:tc>
          <w:tcPr>
            <w:tcW w:w="8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B34" w:rsidRPr="00085B34" w:rsidRDefault="00085B34" w:rsidP="00085B3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85B34">
              <w:rPr>
                <w:rFonts w:ascii="Calibri" w:eastAsia="Times New Roman" w:hAnsi="Calibri" w:cs="Calibri"/>
                <w:lang w:eastAsia="pt-BR"/>
              </w:rPr>
              <w:t>População em geral.</w:t>
            </w:r>
          </w:p>
        </w:tc>
      </w:tr>
      <w:tr w:rsidR="00085B34" w:rsidRPr="00085B34" w:rsidTr="00085B34">
        <w:trPr>
          <w:trHeight w:val="345"/>
        </w:trPr>
        <w:tc>
          <w:tcPr>
            <w:tcW w:w="9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85B34" w:rsidRPr="00085B34" w:rsidRDefault="00085B34" w:rsidP="00085B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085B34">
              <w:rPr>
                <w:rFonts w:ascii="Calibri" w:eastAsia="Times New Roman" w:hAnsi="Calibri" w:cs="Calibri"/>
                <w:b/>
                <w:bCs/>
                <w:lang w:eastAsia="pt-BR"/>
              </w:rPr>
              <w:t>OBJETIVO:</w:t>
            </w:r>
          </w:p>
        </w:tc>
      </w:tr>
      <w:tr w:rsidR="00085B34" w:rsidRPr="00085B34" w:rsidTr="00085B34">
        <w:trPr>
          <w:trHeight w:val="735"/>
        </w:trPr>
        <w:tc>
          <w:tcPr>
            <w:tcW w:w="9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B34" w:rsidRPr="00085B34" w:rsidRDefault="00085B34" w:rsidP="00085B3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t-BR"/>
              </w:rPr>
            </w:pPr>
            <w:r w:rsidRPr="00085B34">
              <w:rPr>
                <w:rFonts w:ascii="Calibri" w:eastAsia="Times New Roman" w:hAnsi="Calibri" w:cs="Calibri"/>
                <w:lang w:eastAsia="pt-BR"/>
              </w:rPr>
              <w:t>Reorganizar, qualificar, manter e substituir quando necessário a sinalização viária horizontal e vertical.</w:t>
            </w:r>
          </w:p>
        </w:tc>
      </w:tr>
      <w:tr w:rsidR="00085B34" w:rsidRPr="00085B34" w:rsidTr="00085B34">
        <w:trPr>
          <w:trHeight w:val="360"/>
        </w:trPr>
        <w:tc>
          <w:tcPr>
            <w:tcW w:w="9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85B34" w:rsidRPr="00085B34" w:rsidRDefault="00085B34" w:rsidP="00085B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085B34">
              <w:rPr>
                <w:rFonts w:ascii="Calibri" w:eastAsia="Times New Roman" w:hAnsi="Calibri" w:cs="Calibri"/>
                <w:b/>
                <w:bCs/>
                <w:lang w:eastAsia="pt-BR"/>
              </w:rPr>
              <w:t xml:space="preserve">Indicador </w:t>
            </w:r>
          </w:p>
        </w:tc>
      </w:tr>
      <w:tr w:rsidR="00085B34" w:rsidRPr="00085B34" w:rsidTr="00085B34">
        <w:trPr>
          <w:trHeight w:val="315"/>
        </w:trPr>
        <w:tc>
          <w:tcPr>
            <w:tcW w:w="5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085B34" w:rsidRPr="00085B34" w:rsidRDefault="00085B34" w:rsidP="00085B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085B34">
              <w:rPr>
                <w:rFonts w:ascii="Calibri" w:eastAsia="Times New Roman" w:hAnsi="Calibri" w:cs="Calibri"/>
                <w:b/>
                <w:bCs/>
                <w:lang w:eastAsia="pt-BR"/>
              </w:rPr>
              <w:t>Descrição</w:t>
            </w:r>
          </w:p>
        </w:tc>
        <w:tc>
          <w:tcPr>
            <w:tcW w:w="18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85B34" w:rsidRPr="00085B34" w:rsidRDefault="00085B34" w:rsidP="00085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085B34">
              <w:rPr>
                <w:rFonts w:ascii="Calibri" w:eastAsia="Times New Roman" w:hAnsi="Calibri" w:cs="Calibri"/>
                <w:b/>
                <w:bCs/>
                <w:lang w:eastAsia="pt-BR"/>
              </w:rPr>
              <w:t>Unidade de Medida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85B34" w:rsidRPr="00085B34" w:rsidRDefault="00085B34" w:rsidP="00085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085B34">
              <w:rPr>
                <w:rFonts w:ascii="Calibri" w:eastAsia="Times New Roman" w:hAnsi="Calibri" w:cs="Calibri"/>
                <w:b/>
                <w:bCs/>
                <w:lang w:eastAsia="pt-BR"/>
              </w:rPr>
              <w:t>Referência</w:t>
            </w:r>
          </w:p>
        </w:tc>
      </w:tr>
      <w:tr w:rsidR="00085B34" w:rsidRPr="00085B34" w:rsidTr="00085B34">
        <w:trPr>
          <w:trHeight w:val="315"/>
        </w:trPr>
        <w:tc>
          <w:tcPr>
            <w:tcW w:w="5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85B34" w:rsidRPr="00085B34" w:rsidRDefault="00085B34" w:rsidP="00085B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</w:p>
        </w:tc>
        <w:tc>
          <w:tcPr>
            <w:tcW w:w="18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34" w:rsidRPr="00085B34" w:rsidRDefault="00085B34" w:rsidP="00085B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085B34" w:rsidRPr="00085B34" w:rsidRDefault="00085B34" w:rsidP="00085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085B34">
              <w:rPr>
                <w:rFonts w:ascii="Calibri" w:eastAsia="Times New Roman" w:hAnsi="Calibri" w:cs="Calibri"/>
                <w:b/>
                <w:bCs/>
                <w:lang w:eastAsia="pt-BR"/>
              </w:rPr>
              <w:t>Data</w:t>
            </w:r>
          </w:p>
        </w:tc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85B34" w:rsidRPr="00085B34" w:rsidRDefault="00085B34" w:rsidP="00085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085B34">
              <w:rPr>
                <w:rFonts w:ascii="Calibri" w:eastAsia="Times New Roman" w:hAnsi="Calibri" w:cs="Calibri"/>
                <w:b/>
                <w:bCs/>
                <w:lang w:eastAsia="pt-BR"/>
              </w:rPr>
              <w:t>Índice</w:t>
            </w:r>
          </w:p>
        </w:tc>
      </w:tr>
      <w:tr w:rsidR="00085B34" w:rsidRPr="00085B34" w:rsidTr="00085B34">
        <w:trPr>
          <w:trHeight w:val="420"/>
        </w:trPr>
        <w:tc>
          <w:tcPr>
            <w:tcW w:w="5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5B34" w:rsidRPr="00085B34" w:rsidRDefault="00085B34" w:rsidP="00085B3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85B34">
              <w:rPr>
                <w:rFonts w:ascii="Calibri" w:eastAsia="Times New Roman" w:hAnsi="Calibri" w:cs="Calibri"/>
                <w:lang w:eastAsia="pt-BR"/>
              </w:rPr>
              <w:t>Pintura de faixa de pedestres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B34" w:rsidRPr="00085B34" w:rsidRDefault="00085B34" w:rsidP="00085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085B34">
              <w:rPr>
                <w:rFonts w:ascii="Calibri" w:eastAsia="Times New Roman" w:hAnsi="Calibri" w:cs="Calibri"/>
                <w:lang w:eastAsia="pt-BR"/>
              </w:rPr>
              <w:t>unidade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5B34" w:rsidRPr="00085B34" w:rsidRDefault="00085B34" w:rsidP="00085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085B34">
              <w:rPr>
                <w:rFonts w:ascii="Calibri" w:eastAsia="Times New Roman" w:hAnsi="Calibri" w:cs="Calibri"/>
                <w:lang w:eastAsia="pt-BR"/>
              </w:rPr>
              <w:t>2020</w:t>
            </w:r>
          </w:p>
        </w:tc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B34" w:rsidRPr="00085B34" w:rsidRDefault="00085B34" w:rsidP="00085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085B34">
              <w:rPr>
                <w:rFonts w:ascii="Calibri" w:eastAsia="Times New Roman" w:hAnsi="Calibri" w:cs="Calibri"/>
                <w:lang w:eastAsia="pt-BR"/>
              </w:rPr>
              <w:t>330</w:t>
            </w:r>
          </w:p>
        </w:tc>
      </w:tr>
      <w:tr w:rsidR="00085B34" w:rsidRPr="00085B34" w:rsidTr="00085B34">
        <w:trPr>
          <w:trHeight w:val="465"/>
        </w:trPr>
        <w:tc>
          <w:tcPr>
            <w:tcW w:w="9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85B34" w:rsidRPr="00085B34" w:rsidRDefault="00085B34" w:rsidP="00085B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085B34">
              <w:rPr>
                <w:rFonts w:ascii="Calibri" w:eastAsia="Times New Roman" w:hAnsi="Calibri" w:cs="Calibri"/>
                <w:b/>
                <w:bCs/>
                <w:lang w:eastAsia="pt-BR"/>
              </w:rPr>
              <w:t>Valor do Programa 2022 a 2025</w:t>
            </w:r>
          </w:p>
        </w:tc>
      </w:tr>
      <w:tr w:rsidR="00085B34" w:rsidRPr="00085B34" w:rsidTr="00085B34">
        <w:trPr>
          <w:trHeight w:val="48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085B34" w:rsidRPr="00085B34" w:rsidRDefault="00085B34" w:rsidP="00085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085B34">
              <w:rPr>
                <w:rFonts w:ascii="Calibri" w:eastAsia="Times New Roman" w:hAnsi="Calibri" w:cs="Calibri"/>
                <w:b/>
                <w:bCs/>
                <w:lang w:eastAsia="pt-BR"/>
              </w:rPr>
              <w:t>2022</w:t>
            </w:r>
          </w:p>
        </w:tc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85B34" w:rsidRPr="00085B34" w:rsidRDefault="00085B34" w:rsidP="00085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085B34">
              <w:rPr>
                <w:rFonts w:ascii="Calibri" w:eastAsia="Times New Roman" w:hAnsi="Calibri" w:cs="Calibri"/>
                <w:b/>
                <w:bCs/>
                <w:lang w:eastAsia="pt-BR"/>
              </w:rPr>
              <w:t>2023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085B34" w:rsidRPr="00085B34" w:rsidRDefault="00085B34" w:rsidP="00085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085B34">
              <w:rPr>
                <w:rFonts w:ascii="Calibri" w:eastAsia="Times New Roman" w:hAnsi="Calibri" w:cs="Calibri"/>
                <w:b/>
                <w:bCs/>
                <w:lang w:eastAsia="pt-BR"/>
              </w:rPr>
              <w:t>2024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085B34" w:rsidRPr="00085B34" w:rsidRDefault="00085B34" w:rsidP="00085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085B34">
              <w:rPr>
                <w:rFonts w:ascii="Calibri" w:eastAsia="Times New Roman" w:hAnsi="Calibri" w:cs="Calibri"/>
                <w:b/>
                <w:bCs/>
                <w:lang w:eastAsia="pt-BR"/>
              </w:rPr>
              <w:t>2025</w:t>
            </w:r>
          </w:p>
        </w:tc>
      </w:tr>
      <w:tr w:rsidR="00085B34" w:rsidRPr="00085B34" w:rsidTr="00085B34">
        <w:trPr>
          <w:trHeight w:val="435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B34" w:rsidRPr="00085B34" w:rsidRDefault="008F2C66" w:rsidP="00085B3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 R</w:t>
            </w:r>
            <w:r w:rsidRPr="0043020C">
              <w:rPr>
                <w:rFonts w:ascii="Calibri" w:eastAsia="Times New Roman" w:hAnsi="Calibri" w:cs="Calibri"/>
                <w:lang w:eastAsia="pt-BR"/>
              </w:rPr>
              <w:t>$                          2.</w:t>
            </w:r>
            <w:r w:rsidR="0043020C" w:rsidRPr="0043020C">
              <w:rPr>
                <w:rFonts w:ascii="Calibri" w:eastAsia="Times New Roman" w:hAnsi="Calibri" w:cs="Calibri"/>
                <w:lang w:eastAsia="pt-BR"/>
              </w:rPr>
              <w:t>50</w:t>
            </w:r>
            <w:r w:rsidR="00085B34" w:rsidRPr="0043020C">
              <w:rPr>
                <w:rFonts w:ascii="Calibri" w:eastAsia="Times New Roman" w:hAnsi="Calibri" w:cs="Calibri"/>
                <w:lang w:eastAsia="pt-BR"/>
              </w:rPr>
              <w:t>0.</w:t>
            </w:r>
            <w:r w:rsidR="00085B34" w:rsidRPr="00085B34">
              <w:rPr>
                <w:rFonts w:ascii="Calibri" w:eastAsia="Times New Roman" w:hAnsi="Calibri" w:cs="Calibri"/>
                <w:lang w:eastAsia="pt-BR"/>
              </w:rPr>
              <w:t xml:space="preserve">000,00 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B34" w:rsidRPr="00085B34" w:rsidRDefault="008F2C66" w:rsidP="0043020C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 R</w:t>
            </w:r>
            <w:r w:rsidR="0043020C" w:rsidRPr="0043020C">
              <w:rPr>
                <w:rFonts w:ascii="Calibri" w:eastAsia="Times New Roman" w:hAnsi="Calibri" w:cs="Calibri"/>
                <w:lang w:eastAsia="pt-BR"/>
              </w:rPr>
              <w:t>$                2.500.</w:t>
            </w:r>
            <w:r w:rsidR="0043020C" w:rsidRPr="00085B34">
              <w:rPr>
                <w:rFonts w:ascii="Calibri" w:eastAsia="Times New Roman" w:hAnsi="Calibri" w:cs="Calibri"/>
                <w:lang w:eastAsia="pt-BR"/>
              </w:rPr>
              <w:t>000,00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B34" w:rsidRPr="00085B34" w:rsidRDefault="00085B34" w:rsidP="0043020C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85B34">
              <w:rPr>
                <w:rFonts w:ascii="Calibri" w:eastAsia="Times New Roman" w:hAnsi="Calibri" w:cs="Calibri"/>
                <w:lang w:eastAsia="pt-BR"/>
              </w:rPr>
              <w:t xml:space="preserve"> </w:t>
            </w:r>
            <w:r w:rsidR="0043020C">
              <w:rPr>
                <w:rFonts w:ascii="Calibri" w:eastAsia="Times New Roman" w:hAnsi="Calibri" w:cs="Calibri"/>
                <w:lang w:eastAsia="pt-BR"/>
              </w:rPr>
              <w:t>R$</w:t>
            </w:r>
            <w:proofErr w:type="gramStart"/>
            <w:r w:rsidR="0043020C">
              <w:rPr>
                <w:rFonts w:ascii="Calibri" w:eastAsia="Times New Roman" w:hAnsi="Calibri" w:cs="Calibri"/>
                <w:lang w:eastAsia="pt-BR"/>
              </w:rPr>
              <w:t xml:space="preserve">  </w:t>
            </w:r>
            <w:r w:rsidR="0043020C" w:rsidRPr="0043020C">
              <w:rPr>
                <w:rFonts w:ascii="Calibri" w:eastAsia="Times New Roman" w:hAnsi="Calibri" w:cs="Calibri"/>
                <w:lang w:eastAsia="pt-BR"/>
              </w:rPr>
              <w:t xml:space="preserve"> </w:t>
            </w:r>
            <w:proofErr w:type="gramEnd"/>
            <w:r w:rsidR="0043020C" w:rsidRPr="0043020C">
              <w:rPr>
                <w:rFonts w:ascii="Calibri" w:eastAsia="Times New Roman" w:hAnsi="Calibri" w:cs="Calibri"/>
                <w:lang w:eastAsia="pt-BR"/>
              </w:rPr>
              <w:t>2.500.</w:t>
            </w:r>
            <w:r w:rsidR="0043020C" w:rsidRPr="00085B34">
              <w:rPr>
                <w:rFonts w:ascii="Calibri" w:eastAsia="Times New Roman" w:hAnsi="Calibri" w:cs="Calibri"/>
                <w:lang w:eastAsia="pt-BR"/>
              </w:rPr>
              <w:t>000,00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B34" w:rsidRPr="00085B34" w:rsidRDefault="00085B34" w:rsidP="0043020C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85B34">
              <w:rPr>
                <w:rFonts w:ascii="Calibri" w:eastAsia="Times New Roman" w:hAnsi="Calibri" w:cs="Calibri"/>
                <w:lang w:eastAsia="pt-BR"/>
              </w:rPr>
              <w:t xml:space="preserve"> R</w:t>
            </w:r>
            <w:r w:rsidR="0043020C" w:rsidRPr="0043020C">
              <w:rPr>
                <w:rFonts w:ascii="Calibri" w:eastAsia="Times New Roman" w:hAnsi="Calibri" w:cs="Calibri"/>
                <w:lang w:eastAsia="pt-BR"/>
              </w:rPr>
              <w:t>$                2.500.</w:t>
            </w:r>
            <w:r w:rsidR="0043020C" w:rsidRPr="00085B34">
              <w:rPr>
                <w:rFonts w:ascii="Calibri" w:eastAsia="Times New Roman" w:hAnsi="Calibri" w:cs="Calibri"/>
                <w:lang w:eastAsia="pt-BR"/>
              </w:rPr>
              <w:t>000,00</w:t>
            </w:r>
          </w:p>
        </w:tc>
      </w:tr>
      <w:tr w:rsidR="00085B34" w:rsidRPr="00085B34" w:rsidTr="00085B34">
        <w:trPr>
          <w:trHeight w:val="288"/>
        </w:trPr>
        <w:tc>
          <w:tcPr>
            <w:tcW w:w="9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85B34" w:rsidRPr="00085B34" w:rsidRDefault="00085B34" w:rsidP="00085B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085B34">
              <w:rPr>
                <w:rFonts w:ascii="Calibri" w:eastAsia="Times New Roman" w:hAnsi="Calibri" w:cs="Calibri"/>
                <w:b/>
                <w:bCs/>
                <w:lang w:eastAsia="pt-BR"/>
              </w:rPr>
              <w:t>Metas (2022 a 2025):</w:t>
            </w:r>
          </w:p>
        </w:tc>
      </w:tr>
      <w:tr w:rsidR="00085B34" w:rsidRPr="00085B34" w:rsidTr="00085B34">
        <w:trPr>
          <w:trHeight w:val="450"/>
        </w:trPr>
        <w:tc>
          <w:tcPr>
            <w:tcW w:w="9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B34" w:rsidRPr="00085B34" w:rsidRDefault="00085B34" w:rsidP="00085B3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85B34">
              <w:rPr>
                <w:rFonts w:ascii="Calibri" w:eastAsia="Times New Roman" w:hAnsi="Calibri" w:cs="Calibri"/>
                <w:lang w:eastAsia="pt-BR"/>
              </w:rPr>
              <w:t>Manter a sinalização viária.</w:t>
            </w:r>
          </w:p>
        </w:tc>
      </w:tr>
      <w:tr w:rsidR="00085B34" w:rsidRPr="00085B34" w:rsidTr="00085B34">
        <w:trPr>
          <w:trHeight w:val="21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34" w:rsidRPr="00085B34" w:rsidRDefault="00085B34" w:rsidP="00085B3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34" w:rsidRPr="00085B34" w:rsidRDefault="00085B34" w:rsidP="0008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34" w:rsidRPr="00085B34" w:rsidRDefault="00085B34" w:rsidP="0008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34" w:rsidRPr="00085B34" w:rsidRDefault="00085B34" w:rsidP="0008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34" w:rsidRPr="00085B34" w:rsidRDefault="00085B34" w:rsidP="0008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34" w:rsidRPr="00085B34" w:rsidRDefault="00085B34" w:rsidP="0008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34" w:rsidRPr="00085B34" w:rsidRDefault="00085B34" w:rsidP="0008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85B34" w:rsidRPr="00085B34" w:rsidTr="00085B34">
        <w:trPr>
          <w:trHeight w:val="345"/>
        </w:trPr>
        <w:tc>
          <w:tcPr>
            <w:tcW w:w="9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085B34" w:rsidRPr="00085B34" w:rsidRDefault="00085B34" w:rsidP="00085B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085B34">
              <w:rPr>
                <w:rFonts w:ascii="Calibri" w:eastAsia="Times New Roman" w:hAnsi="Calibri" w:cs="Calibri"/>
                <w:b/>
                <w:bCs/>
                <w:lang w:eastAsia="pt-BR"/>
              </w:rPr>
              <w:t>Descrição do Programa</w:t>
            </w:r>
          </w:p>
        </w:tc>
      </w:tr>
      <w:tr w:rsidR="00085B34" w:rsidRPr="00085B34" w:rsidTr="00085B34">
        <w:trPr>
          <w:trHeight w:val="300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85B34" w:rsidRPr="00085B34" w:rsidRDefault="00085B34" w:rsidP="00085B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085B34">
              <w:rPr>
                <w:rFonts w:ascii="Calibri" w:eastAsia="Times New Roman" w:hAnsi="Calibri" w:cs="Calibri"/>
                <w:b/>
                <w:bCs/>
                <w:lang w:eastAsia="pt-BR"/>
              </w:rPr>
              <w:t>Código</w:t>
            </w:r>
          </w:p>
        </w:tc>
        <w:tc>
          <w:tcPr>
            <w:tcW w:w="8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085B34" w:rsidRPr="00085B34" w:rsidRDefault="00085B34" w:rsidP="00085B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085B34">
              <w:rPr>
                <w:rFonts w:ascii="Calibri" w:eastAsia="Times New Roman" w:hAnsi="Calibri" w:cs="Calibri"/>
                <w:b/>
                <w:bCs/>
                <w:lang w:eastAsia="pt-BR"/>
              </w:rPr>
              <w:t>Título</w:t>
            </w:r>
          </w:p>
        </w:tc>
      </w:tr>
      <w:tr w:rsidR="00085B34" w:rsidRPr="00085B34" w:rsidTr="00085B34">
        <w:trPr>
          <w:trHeight w:val="465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5B34" w:rsidRPr="00085B34" w:rsidRDefault="00085B34" w:rsidP="00085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pt-BR"/>
              </w:rPr>
            </w:pPr>
            <w:r w:rsidRPr="00085B34">
              <w:rPr>
                <w:rFonts w:ascii="Calibri" w:eastAsia="Times New Roman" w:hAnsi="Calibri" w:cs="Calibri"/>
                <w:sz w:val="26"/>
                <w:szCs w:val="26"/>
                <w:lang w:eastAsia="pt-BR"/>
              </w:rPr>
              <w:lastRenderedPageBreak/>
              <w:t>0067</w:t>
            </w:r>
          </w:p>
        </w:tc>
        <w:tc>
          <w:tcPr>
            <w:tcW w:w="8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B34" w:rsidRPr="00085B34" w:rsidRDefault="00085B34" w:rsidP="00085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pt-BR"/>
              </w:rPr>
            </w:pPr>
            <w:r w:rsidRPr="00085B34">
              <w:rPr>
                <w:rFonts w:ascii="Calibri" w:eastAsia="Times New Roman" w:hAnsi="Calibri" w:cs="Calibri"/>
                <w:sz w:val="26"/>
                <w:szCs w:val="26"/>
                <w:lang w:eastAsia="pt-BR"/>
              </w:rPr>
              <w:t>TRANSPORTE COLETIVO E DE PASSAGEIROS</w:t>
            </w:r>
          </w:p>
        </w:tc>
      </w:tr>
      <w:tr w:rsidR="00085B34" w:rsidRPr="00085B34" w:rsidTr="00085B34">
        <w:trPr>
          <w:trHeight w:val="465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85B34" w:rsidRPr="00085B34" w:rsidRDefault="00085B34" w:rsidP="00085B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085B34">
              <w:rPr>
                <w:rFonts w:ascii="Calibri" w:eastAsia="Times New Roman" w:hAnsi="Calibri" w:cs="Calibri"/>
                <w:b/>
                <w:bCs/>
                <w:lang w:eastAsia="pt-BR"/>
              </w:rPr>
              <w:t>Público Alvo</w:t>
            </w:r>
          </w:p>
        </w:tc>
        <w:tc>
          <w:tcPr>
            <w:tcW w:w="8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B34" w:rsidRPr="00085B34" w:rsidRDefault="00085B34" w:rsidP="00085B3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85B34">
              <w:rPr>
                <w:rFonts w:ascii="Calibri" w:eastAsia="Times New Roman" w:hAnsi="Calibri" w:cs="Calibri"/>
                <w:lang w:eastAsia="pt-BR"/>
              </w:rPr>
              <w:t>População em geral.</w:t>
            </w:r>
          </w:p>
        </w:tc>
      </w:tr>
      <w:tr w:rsidR="00085B34" w:rsidRPr="00085B34" w:rsidTr="00085B34">
        <w:trPr>
          <w:trHeight w:val="345"/>
        </w:trPr>
        <w:tc>
          <w:tcPr>
            <w:tcW w:w="9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85B34" w:rsidRPr="00085B34" w:rsidRDefault="00085B34" w:rsidP="00085B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085B34">
              <w:rPr>
                <w:rFonts w:ascii="Calibri" w:eastAsia="Times New Roman" w:hAnsi="Calibri" w:cs="Calibri"/>
                <w:b/>
                <w:bCs/>
                <w:lang w:eastAsia="pt-BR"/>
              </w:rPr>
              <w:t>OBJETIVO:</w:t>
            </w:r>
          </w:p>
        </w:tc>
      </w:tr>
      <w:tr w:rsidR="00085B34" w:rsidRPr="00085B34" w:rsidTr="00085B34">
        <w:trPr>
          <w:trHeight w:val="1065"/>
        </w:trPr>
        <w:tc>
          <w:tcPr>
            <w:tcW w:w="9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B34" w:rsidRPr="00085B34" w:rsidRDefault="00085B34" w:rsidP="00085B3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t-BR"/>
              </w:rPr>
            </w:pPr>
            <w:r w:rsidRPr="00085B34">
              <w:rPr>
                <w:rFonts w:ascii="Calibri" w:eastAsia="Times New Roman" w:hAnsi="Calibri" w:cs="Calibri"/>
                <w:lang w:eastAsia="pt-BR"/>
              </w:rPr>
              <w:t>Realizar a gestão dos sistemas de transporte público municipal, bem como desenvolver e finalizar o processo licitatório para concessão. Reorganizar o transporte de passageiros e reestruturar os pontos de embarque e desembarque, bem como os abrigos para passageiros do Transporte Coletivo.</w:t>
            </w:r>
            <w:r w:rsidR="0043020C">
              <w:rPr>
                <w:rFonts w:ascii="Calibri" w:eastAsia="Times New Roman" w:hAnsi="Calibri" w:cs="Calibri"/>
                <w:lang w:eastAsia="pt-BR"/>
              </w:rPr>
              <w:t xml:space="preserve"> </w:t>
            </w:r>
            <w:r w:rsidR="00A46D61" w:rsidRPr="0043020C">
              <w:rPr>
                <w:rFonts w:ascii="Calibri" w:eastAsia="Times New Roman" w:hAnsi="Calibri" w:cs="Calibri"/>
                <w:b/>
                <w:lang w:eastAsia="pt-BR"/>
              </w:rPr>
              <w:t>Estruturar o fundo de gestão do sistema de transporte público municipal.</w:t>
            </w:r>
          </w:p>
        </w:tc>
      </w:tr>
      <w:tr w:rsidR="00085B34" w:rsidRPr="00085B34" w:rsidTr="00085B34">
        <w:trPr>
          <w:trHeight w:val="360"/>
        </w:trPr>
        <w:tc>
          <w:tcPr>
            <w:tcW w:w="9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85B34" w:rsidRPr="00085B34" w:rsidRDefault="00085B34" w:rsidP="00085B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085B34">
              <w:rPr>
                <w:rFonts w:ascii="Calibri" w:eastAsia="Times New Roman" w:hAnsi="Calibri" w:cs="Calibri"/>
                <w:b/>
                <w:bCs/>
                <w:lang w:eastAsia="pt-BR"/>
              </w:rPr>
              <w:t xml:space="preserve">Indicador </w:t>
            </w:r>
          </w:p>
        </w:tc>
      </w:tr>
      <w:tr w:rsidR="00085B34" w:rsidRPr="00085B34" w:rsidTr="00085B34">
        <w:trPr>
          <w:trHeight w:val="315"/>
        </w:trPr>
        <w:tc>
          <w:tcPr>
            <w:tcW w:w="5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085B34" w:rsidRPr="00085B34" w:rsidRDefault="00085B34" w:rsidP="00085B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085B34">
              <w:rPr>
                <w:rFonts w:ascii="Calibri" w:eastAsia="Times New Roman" w:hAnsi="Calibri" w:cs="Calibri"/>
                <w:b/>
                <w:bCs/>
                <w:lang w:eastAsia="pt-BR"/>
              </w:rPr>
              <w:t>Descrição</w:t>
            </w:r>
          </w:p>
        </w:tc>
        <w:tc>
          <w:tcPr>
            <w:tcW w:w="18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85B34" w:rsidRPr="00085B34" w:rsidRDefault="00085B34" w:rsidP="00085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085B34">
              <w:rPr>
                <w:rFonts w:ascii="Calibri" w:eastAsia="Times New Roman" w:hAnsi="Calibri" w:cs="Calibri"/>
                <w:b/>
                <w:bCs/>
                <w:lang w:eastAsia="pt-BR"/>
              </w:rPr>
              <w:t>Unidade de Medida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85B34" w:rsidRPr="00085B34" w:rsidRDefault="00085B34" w:rsidP="00085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085B34">
              <w:rPr>
                <w:rFonts w:ascii="Calibri" w:eastAsia="Times New Roman" w:hAnsi="Calibri" w:cs="Calibri"/>
                <w:b/>
                <w:bCs/>
                <w:lang w:eastAsia="pt-BR"/>
              </w:rPr>
              <w:t>Referência</w:t>
            </w:r>
          </w:p>
        </w:tc>
      </w:tr>
      <w:tr w:rsidR="00085B34" w:rsidRPr="00085B34" w:rsidTr="00085B34">
        <w:trPr>
          <w:trHeight w:val="315"/>
        </w:trPr>
        <w:tc>
          <w:tcPr>
            <w:tcW w:w="5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85B34" w:rsidRPr="00085B34" w:rsidRDefault="00085B34" w:rsidP="00085B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</w:p>
        </w:tc>
        <w:tc>
          <w:tcPr>
            <w:tcW w:w="18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34" w:rsidRPr="00085B34" w:rsidRDefault="00085B34" w:rsidP="00085B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085B34" w:rsidRPr="00085B34" w:rsidRDefault="00085B34" w:rsidP="00085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085B34">
              <w:rPr>
                <w:rFonts w:ascii="Calibri" w:eastAsia="Times New Roman" w:hAnsi="Calibri" w:cs="Calibri"/>
                <w:b/>
                <w:bCs/>
                <w:lang w:eastAsia="pt-BR"/>
              </w:rPr>
              <w:t>Data</w:t>
            </w:r>
          </w:p>
        </w:tc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85B34" w:rsidRPr="00085B34" w:rsidRDefault="00085B34" w:rsidP="00085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085B34">
              <w:rPr>
                <w:rFonts w:ascii="Calibri" w:eastAsia="Times New Roman" w:hAnsi="Calibri" w:cs="Calibri"/>
                <w:b/>
                <w:bCs/>
                <w:lang w:eastAsia="pt-BR"/>
              </w:rPr>
              <w:t>Índice</w:t>
            </w:r>
          </w:p>
        </w:tc>
      </w:tr>
      <w:tr w:rsidR="00085B34" w:rsidRPr="00085B34" w:rsidTr="00085B34">
        <w:trPr>
          <w:trHeight w:val="450"/>
        </w:trPr>
        <w:tc>
          <w:tcPr>
            <w:tcW w:w="5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5B34" w:rsidRPr="00085B34" w:rsidRDefault="00085B34" w:rsidP="00085B3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85B34">
              <w:rPr>
                <w:rFonts w:ascii="Calibri" w:eastAsia="Times New Roman" w:hAnsi="Calibri" w:cs="Calibri"/>
                <w:lang w:eastAsia="pt-BR"/>
              </w:rPr>
              <w:t>Usuários do transporte coletivo atendidos ao dia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B34" w:rsidRPr="00085B34" w:rsidRDefault="00085B34" w:rsidP="00085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085B34">
              <w:rPr>
                <w:rFonts w:ascii="Calibri" w:eastAsia="Times New Roman" w:hAnsi="Calibri" w:cs="Calibri"/>
                <w:lang w:eastAsia="pt-BR"/>
              </w:rPr>
              <w:t>unidade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5B34" w:rsidRPr="00085B34" w:rsidRDefault="00085B34" w:rsidP="00085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085B34">
              <w:rPr>
                <w:rFonts w:ascii="Calibri" w:eastAsia="Times New Roman" w:hAnsi="Calibri" w:cs="Calibri"/>
                <w:lang w:eastAsia="pt-BR"/>
              </w:rPr>
              <w:t>2020</w:t>
            </w:r>
          </w:p>
        </w:tc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B34" w:rsidRPr="00085B34" w:rsidRDefault="00085B34" w:rsidP="00085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085B34">
              <w:rPr>
                <w:rFonts w:ascii="Calibri" w:eastAsia="Times New Roman" w:hAnsi="Calibri" w:cs="Calibri"/>
                <w:lang w:eastAsia="pt-BR"/>
              </w:rPr>
              <w:t>30.000</w:t>
            </w:r>
          </w:p>
        </w:tc>
      </w:tr>
      <w:tr w:rsidR="00085B34" w:rsidRPr="00085B34" w:rsidTr="00085B34">
        <w:trPr>
          <w:trHeight w:val="465"/>
        </w:trPr>
        <w:tc>
          <w:tcPr>
            <w:tcW w:w="9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85B34" w:rsidRPr="00085B34" w:rsidRDefault="00085B34" w:rsidP="00085B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085B34">
              <w:rPr>
                <w:rFonts w:ascii="Calibri" w:eastAsia="Times New Roman" w:hAnsi="Calibri" w:cs="Calibri"/>
                <w:b/>
                <w:bCs/>
                <w:lang w:eastAsia="pt-BR"/>
              </w:rPr>
              <w:t>Valor do Programa 2022 a 2025</w:t>
            </w:r>
          </w:p>
        </w:tc>
      </w:tr>
      <w:tr w:rsidR="00085B34" w:rsidRPr="00085B34" w:rsidTr="00085B34">
        <w:trPr>
          <w:trHeight w:val="48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085B34" w:rsidRPr="00085B34" w:rsidRDefault="00085B34" w:rsidP="00085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085B34">
              <w:rPr>
                <w:rFonts w:ascii="Calibri" w:eastAsia="Times New Roman" w:hAnsi="Calibri" w:cs="Calibri"/>
                <w:b/>
                <w:bCs/>
                <w:lang w:eastAsia="pt-BR"/>
              </w:rPr>
              <w:t>2022</w:t>
            </w:r>
          </w:p>
        </w:tc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85B34" w:rsidRPr="00085B34" w:rsidRDefault="00085B34" w:rsidP="00085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085B34">
              <w:rPr>
                <w:rFonts w:ascii="Calibri" w:eastAsia="Times New Roman" w:hAnsi="Calibri" w:cs="Calibri"/>
                <w:b/>
                <w:bCs/>
                <w:lang w:eastAsia="pt-BR"/>
              </w:rPr>
              <w:t>2023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085B34" w:rsidRPr="00085B34" w:rsidRDefault="00085B34" w:rsidP="00085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085B34">
              <w:rPr>
                <w:rFonts w:ascii="Calibri" w:eastAsia="Times New Roman" w:hAnsi="Calibri" w:cs="Calibri"/>
                <w:b/>
                <w:bCs/>
                <w:lang w:eastAsia="pt-BR"/>
              </w:rPr>
              <w:t>2024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085B34" w:rsidRPr="00085B34" w:rsidRDefault="00085B34" w:rsidP="00085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085B34">
              <w:rPr>
                <w:rFonts w:ascii="Calibri" w:eastAsia="Times New Roman" w:hAnsi="Calibri" w:cs="Calibri"/>
                <w:b/>
                <w:bCs/>
                <w:lang w:eastAsia="pt-BR"/>
              </w:rPr>
              <w:t>2025</w:t>
            </w:r>
          </w:p>
        </w:tc>
      </w:tr>
      <w:tr w:rsidR="00085B34" w:rsidRPr="00085B34" w:rsidTr="00085B34">
        <w:trPr>
          <w:trHeight w:val="435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B34" w:rsidRPr="00085B34" w:rsidRDefault="00085B34" w:rsidP="0043020C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85B34">
              <w:rPr>
                <w:rFonts w:ascii="Calibri" w:eastAsia="Times New Roman" w:hAnsi="Calibri" w:cs="Calibri"/>
                <w:lang w:eastAsia="pt-BR"/>
              </w:rPr>
              <w:t xml:space="preserve"> R$                             </w:t>
            </w:r>
            <w:r w:rsidR="0043020C" w:rsidRPr="0043020C">
              <w:rPr>
                <w:rFonts w:ascii="Calibri" w:eastAsia="Times New Roman" w:hAnsi="Calibri" w:cs="Calibri"/>
                <w:lang w:eastAsia="pt-BR"/>
              </w:rPr>
              <w:t>600</w:t>
            </w:r>
            <w:r w:rsidRPr="00085B34">
              <w:rPr>
                <w:rFonts w:ascii="Calibri" w:eastAsia="Times New Roman" w:hAnsi="Calibri" w:cs="Calibri"/>
                <w:lang w:eastAsia="pt-BR"/>
              </w:rPr>
              <w:t xml:space="preserve">.000,00 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B34" w:rsidRPr="00085B34" w:rsidRDefault="00085B34" w:rsidP="00085B3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85B34">
              <w:rPr>
                <w:rFonts w:ascii="Calibri" w:eastAsia="Times New Roman" w:hAnsi="Calibri" w:cs="Calibri"/>
                <w:lang w:eastAsia="pt-BR"/>
              </w:rPr>
              <w:t xml:space="preserve"> R$               </w:t>
            </w:r>
            <w:r w:rsidR="0043020C" w:rsidRPr="0043020C">
              <w:rPr>
                <w:rFonts w:ascii="Calibri" w:eastAsia="Times New Roman" w:hAnsi="Calibri" w:cs="Calibri"/>
                <w:lang w:eastAsia="pt-BR"/>
              </w:rPr>
              <w:t>600</w:t>
            </w:r>
            <w:r w:rsidR="0043020C" w:rsidRPr="00085B34">
              <w:rPr>
                <w:rFonts w:ascii="Calibri" w:eastAsia="Times New Roman" w:hAnsi="Calibri" w:cs="Calibri"/>
                <w:lang w:eastAsia="pt-BR"/>
              </w:rPr>
              <w:t>.000,00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B34" w:rsidRPr="00085B34" w:rsidRDefault="00085B34" w:rsidP="008F2C66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85B34">
              <w:rPr>
                <w:rFonts w:ascii="Calibri" w:eastAsia="Times New Roman" w:hAnsi="Calibri" w:cs="Calibri"/>
                <w:lang w:eastAsia="pt-BR"/>
              </w:rPr>
              <w:t xml:space="preserve"> R$      </w:t>
            </w:r>
            <w:r w:rsidR="0043020C" w:rsidRPr="0043020C">
              <w:rPr>
                <w:rFonts w:ascii="Calibri" w:eastAsia="Times New Roman" w:hAnsi="Calibri" w:cs="Calibri"/>
                <w:lang w:eastAsia="pt-BR"/>
              </w:rPr>
              <w:t>600</w:t>
            </w:r>
            <w:r w:rsidR="0043020C" w:rsidRPr="00085B34">
              <w:rPr>
                <w:rFonts w:ascii="Calibri" w:eastAsia="Times New Roman" w:hAnsi="Calibri" w:cs="Calibri"/>
                <w:lang w:eastAsia="pt-BR"/>
              </w:rPr>
              <w:t>.000,00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B34" w:rsidRPr="00085B34" w:rsidRDefault="00085B34" w:rsidP="008F2C66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85B34">
              <w:rPr>
                <w:rFonts w:ascii="Calibri" w:eastAsia="Times New Roman" w:hAnsi="Calibri" w:cs="Calibri"/>
                <w:lang w:eastAsia="pt-BR"/>
              </w:rPr>
              <w:t xml:space="preserve"> R$               </w:t>
            </w:r>
            <w:r w:rsidR="0043020C" w:rsidRPr="0043020C">
              <w:rPr>
                <w:rFonts w:ascii="Calibri" w:eastAsia="Times New Roman" w:hAnsi="Calibri" w:cs="Calibri"/>
                <w:lang w:eastAsia="pt-BR"/>
              </w:rPr>
              <w:t>600</w:t>
            </w:r>
            <w:r w:rsidR="0043020C" w:rsidRPr="00085B34">
              <w:rPr>
                <w:rFonts w:ascii="Calibri" w:eastAsia="Times New Roman" w:hAnsi="Calibri" w:cs="Calibri"/>
                <w:lang w:eastAsia="pt-BR"/>
              </w:rPr>
              <w:t>.000,00</w:t>
            </w:r>
          </w:p>
        </w:tc>
      </w:tr>
      <w:tr w:rsidR="00085B34" w:rsidRPr="00085B34" w:rsidTr="00085B34">
        <w:trPr>
          <w:trHeight w:val="288"/>
        </w:trPr>
        <w:tc>
          <w:tcPr>
            <w:tcW w:w="9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85B34" w:rsidRPr="00085B34" w:rsidRDefault="00085B34" w:rsidP="00085B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085B34">
              <w:rPr>
                <w:rFonts w:ascii="Calibri" w:eastAsia="Times New Roman" w:hAnsi="Calibri" w:cs="Calibri"/>
                <w:b/>
                <w:bCs/>
                <w:lang w:eastAsia="pt-BR"/>
              </w:rPr>
              <w:t>Metas (2022 a 2025):</w:t>
            </w:r>
          </w:p>
        </w:tc>
      </w:tr>
      <w:tr w:rsidR="00085B34" w:rsidRPr="00085B34" w:rsidTr="00085B34">
        <w:trPr>
          <w:trHeight w:val="450"/>
        </w:trPr>
        <w:tc>
          <w:tcPr>
            <w:tcW w:w="9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66" w:rsidRPr="0043020C" w:rsidRDefault="008F2C66" w:rsidP="008F2C66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t-BR"/>
              </w:rPr>
            </w:pPr>
            <w:r w:rsidRPr="0043020C">
              <w:rPr>
                <w:rFonts w:ascii="Calibri" w:eastAsia="Times New Roman" w:hAnsi="Calibri" w:cs="Calibri"/>
                <w:b/>
                <w:lang w:eastAsia="pt-BR"/>
              </w:rPr>
              <w:t xml:space="preserve">Reestabelecer e ampliar o número de </w:t>
            </w:r>
            <w:r w:rsidR="00085B34" w:rsidRPr="0043020C">
              <w:rPr>
                <w:rFonts w:ascii="Calibri" w:eastAsia="Times New Roman" w:hAnsi="Calibri" w:cs="Calibri"/>
                <w:b/>
                <w:lang w:eastAsia="pt-BR"/>
              </w:rPr>
              <w:t>usuários por dia.</w:t>
            </w:r>
          </w:p>
        </w:tc>
      </w:tr>
      <w:tr w:rsidR="008F2C66" w:rsidRPr="00085B34" w:rsidTr="00085B34">
        <w:trPr>
          <w:trHeight w:val="450"/>
        </w:trPr>
        <w:tc>
          <w:tcPr>
            <w:tcW w:w="9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C66" w:rsidRPr="0043020C" w:rsidRDefault="008F2C66" w:rsidP="00085B34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t-BR"/>
              </w:rPr>
            </w:pPr>
            <w:r w:rsidRPr="0043020C">
              <w:rPr>
                <w:rFonts w:ascii="Calibri" w:eastAsia="Times New Roman" w:hAnsi="Calibri" w:cs="Calibri"/>
                <w:b/>
                <w:lang w:eastAsia="pt-BR"/>
              </w:rPr>
              <w:t>Estabe</w:t>
            </w:r>
            <w:r w:rsidR="00A46D61" w:rsidRPr="0043020C">
              <w:rPr>
                <w:rFonts w:ascii="Calibri" w:eastAsia="Times New Roman" w:hAnsi="Calibri" w:cs="Calibri"/>
                <w:b/>
                <w:lang w:eastAsia="pt-BR"/>
              </w:rPr>
              <w:t>lecer o Fundo de G</w:t>
            </w:r>
            <w:r w:rsidRPr="0043020C">
              <w:rPr>
                <w:rFonts w:ascii="Calibri" w:eastAsia="Times New Roman" w:hAnsi="Calibri" w:cs="Calibri"/>
                <w:b/>
                <w:lang w:eastAsia="pt-BR"/>
              </w:rPr>
              <w:t>estão do Sistema de Transporte Público Municipal.</w:t>
            </w:r>
          </w:p>
        </w:tc>
      </w:tr>
      <w:tr w:rsidR="00085B34" w:rsidRPr="00085B34" w:rsidTr="00085B34">
        <w:trPr>
          <w:trHeight w:val="21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34" w:rsidRPr="00085B34" w:rsidRDefault="00085B34" w:rsidP="00085B3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34" w:rsidRPr="00085B34" w:rsidRDefault="00085B34" w:rsidP="0008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34" w:rsidRPr="00085B34" w:rsidRDefault="00085B34" w:rsidP="0008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34" w:rsidRPr="00085B34" w:rsidRDefault="00085B34" w:rsidP="0008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34" w:rsidRPr="00085B34" w:rsidRDefault="00085B34" w:rsidP="0008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34" w:rsidRPr="00085B34" w:rsidRDefault="00085B34" w:rsidP="0008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34" w:rsidRPr="00085B34" w:rsidRDefault="00085B34" w:rsidP="0008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85B34" w:rsidRPr="00085B34" w:rsidTr="00085B34">
        <w:trPr>
          <w:trHeight w:val="345"/>
        </w:trPr>
        <w:tc>
          <w:tcPr>
            <w:tcW w:w="9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085B34" w:rsidRPr="00085B34" w:rsidRDefault="00085B34" w:rsidP="00085B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085B34">
              <w:rPr>
                <w:rFonts w:ascii="Calibri" w:eastAsia="Times New Roman" w:hAnsi="Calibri" w:cs="Calibri"/>
                <w:b/>
                <w:bCs/>
                <w:lang w:eastAsia="pt-BR"/>
              </w:rPr>
              <w:t>Descrição do Programa</w:t>
            </w:r>
          </w:p>
        </w:tc>
      </w:tr>
      <w:tr w:rsidR="00085B34" w:rsidRPr="00085B34" w:rsidTr="00085B34">
        <w:trPr>
          <w:trHeight w:val="300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85B34" w:rsidRPr="00085B34" w:rsidRDefault="00085B34" w:rsidP="00085B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085B34">
              <w:rPr>
                <w:rFonts w:ascii="Calibri" w:eastAsia="Times New Roman" w:hAnsi="Calibri" w:cs="Calibri"/>
                <w:b/>
                <w:bCs/>
                <w:lang w:eastAsia="pt-BR"/>
              </w:rPr>
              <w:t>Código</w:t>
            </w:r>
          </w:p>
        </w:tc>
        <w:tc>
          <w:tcPr>
            <w:tcW w:w="8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085B34" w:rsidRPr="00085B34" w:rsidRDefault="00085B34" w:rsidP="00085B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085B34">
              <w:rPr>
                <w:rFonts w:ascii="Calibri" w:eastAsia="Times New Roman" w:hAnsi="Calibri" w:cs="Calibri"/>
                <w:b/>
                <w:bCs/>
                <w:lang w:eastAsia="pt-BR"/>
              </w:rPr>
              <w:t>Título</w:t>
            </w:r>
          </w:p>
        </w:tc>
      </w:tr>
      <w:tr w:rsidR="00085B34" w:rsidRPr="00085B34" w:rsidTr="00085B34">
        <w:trPr>
          <w:trHeight w:val="465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5B34" w:rsidRPr="00085B34" w:rsidRDefault="00085B34" w:rsidP="00085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pt-BR"/>
              </w:rPr>
            </w:pPr>
            <w:r w:rsidRPr="00085B34">
              <w:rPr>
                <w:rFonts w:ascii="Calibri" w:eastAsia="Times New Roman" w:hAnsi="Calibri" w:cs="Calibri"/>
                <w:sz w:val="26"/>
                <w:szCs w:val="26"/>
                <w:lang w:eastAsia="pt-BR"/>
              </w:rPr>
              <w:t>0068</w:t>
            </w:r>
          </w:p>
        </w:tc>
        <w:tc>
          <w:tcPr>
            <w:tcW w:w="8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B34" w:rsidRPr="00085B34" w:rsidRDefault="00085B34" w:rsidP="00085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pt-BR"/>
              </w:rPr>
            </w:pPr>
            <w:r w:rsidRPr="00085B34">
              <w:rPr>
                <w:rFonts w:ascii="Calibri" w:eastAsia="Times New Roman" w:hAnsi="Calibri" w:cs="Calibri"/>
                <w:sz w:val="26"/>
                <w:szCs w:val="26"/>
                <w:lang w:eastAsia="pt-BR"/>
              </w:rPr>
              <w:t>CONTROLE E SEGURANÇA VIÁRIAS</w:t>
            </w:r>
          </w:p>
        </w:tc>
      </w:tr>
      <w:tr w:rsidR="00085B34" w:rsidRPr="00085B34" w:rsidTr="00085B34">
        <w:trPr>
          <w:trHeight w:val="465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85B34" w:rsidRPr="00085B34" w:rsidRDefault="00085B34" w:rsidP="00085B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085B34">
              <w:rPr>
                <w:rFonts w:ascii="Calibri" w:eastAsia="Times New Roman" w:hAnsi="Calibri" w:cs="Calibri"/>
                <w:b/>
                <w:bCs/>
                <w:lang w:eastAsia="pt-BR"/>
              </w:rPr>
              <w:t>Público Alvo</w:t>
            </w:r>
          </w:p>
        </w:tc>
        <w:tc>
          <w:tcPr>
            <w:tcW w:w="8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B34" w:rsidRPr="00085B34" w:rsidRDefault="00085B34" w:rsidP="00085B3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85B34">
              <w:rPr>
                <w:rFonts w:ascii="Calibri" w:eastAsia="Times New Roman" w:hAnsi="Calibri" w:cs="Calibri"/>
                <w:lang w:eastAsia="pt-BR"/>
              </w:rPr>
              <w:t>População em geral.</w:t>
            </w:r>
          </w:p>
        </w:tc>
      </w:tr>
      <w:tr w:rsidR="00085B34" w:rsidRPr="00085B34" w:rsidTr="00085B34">
        <w:trPr>
          <w:trHeight w:val="345"/>
        </w:trPr>
        <w:tc>
          <w:tcPr>
            <w:tcW w:w="9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85B34" w:rsidRPr="00085B34" w:rsidRDefault="00085B34" w:rsidP="00085B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085B34">
              <w:rPr>
                <w:rFonts w:ascii="Calibri" w:eastAsia="Times New Roman" w:hAnsi="Calibri" w:cs="Calibri"/>
                <w:b/>
                <w:bCs/>
                <w:lang w:eastAsia="pt-BR"/>
              </w:rPr>
              <w:t>OBJETIVO:</w:t>
            </w:r>
          </w:p>
        </w:tc>
      </w:tr>
      <w:tr w:rsidR="00085B34" w:rsidRPr="00085B34" w:rsidTr="00085B34">
        <w:trPr>
          <w:trHeight w:val="735"/>
        </w:trPr>
        <w:tc>
          <w:tcPr>
            <w:tcW w:w="9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B34" w:rsidRPr="00085B34" w:rsidRDefault="00085B34" w:rsidP="00684EC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t-BR"/>
              </w:rPr>
            </w:pPr>
            <w:r w:rsidRPr="00085B34">
              <w:rPr>
                <w:rFonts w:ascii="Calibri" w:eastAsia="Times New Roman" w:hAnsi="Calibri" w:cs="Calibri"/>
                <w:lang w:eastAsia="pt-BR"/>
              </w:rPr>
              <w:t xml:space="preserve">Fiscalizar e recolher os animais </w:t>
            </w:r>
            <w:proofErr w:type="spellStart"/>
            <w:r w:rsidRPr="00085B34">
              <w:rPr>
                <w:rFonts w:ascii="Calibri" w:eastAsia="Times New Roman" w:hAnsi="Calibri" w:cs="Calibri"/>
                <w:lang w:eastAsia="pt-BR"/>
              </w:rPr>
              <w:t>equídeos</w:t>
            </w:r>
            <w:proofErr w:type="spellEnd"/>
            <w:r w:rsidRPr="00085B34">
              <w:rPr>
                <w:rFonts w:ascii="Calibri" w:eastAsia="Times New Roman" w:hAnsi="Calibri" w:cs="Calibri"/>
                <w:lang w:eastAsia="pt-BR"/>
              </w:rPr>
              <w:t xml:space="preserve"> e</w:t>
            </w:r>
            <w:r w:rsidR="0043020C">
              <w:rPr>
                <w:rFonts w:ascii="Calibri" w:eastAsia="Times New Roman" w:hAnsi="Calibri" w:cs="Calibri"/>
                <w:lang w:eastAsia="pt-BR"/>
              </w:rPr>
              <w:t xml:space="preserve"> </w:t>
            </w:r>
            <w:r w:rsidR="00DD4903" w:rsidRPr="00C01704">
              <w:rPr>
                <w:rFonts w:ascii="Calibri" w:eastAsia="Times New Roman" w:hAnsi="Calibri" w:cs="Calibri"/>
                <w:b/>
                <w:lang w:eastAsia="pt-BR"/>
              </w:rPr>
              <w:t>reduzir</w:t>
            </w:r>
            <w:r w:rsidRPr="00C01704">
              <w:rPr>
                <w:rFonts w:ascii="Calibri" w:eastAsia="Times New Roman" w:hAnsi="Calibri" w:cs="Calibri"/>
                <w:b/>
                <w:lang w:eastAsia="pt-BR"/>
              </w:rPr>
              <w:t xml:space="preserve"> </w:t>
            </w:r>
            <w:r w:rsidRPr="00085B34">
              <w:rPr>
                <w:rFonts w:ascii="Calibri" w:eastAsia="Times New Roman" w:hAnsi="Calibri" w:cs="Calibri"/>
                <w:lang w:eastAsia="pt-BR"/>
              </w:rPr>
              <w:t xml:space="preserve">os veículos de tração animal </w:t>
            </w:r>
            <w:r w:rsidR="00CD0103">
              <w:rPr>
                <w:rFonts w:ascii="Calibri" w:eastAsia="Times New Roman" w:hAnsi="Calibri" w:cs="Calibri"/>
                <w:lang w:eastAsia="pt-BR"/>
              </w:rPr>
              <w:t>n</w:t>
            </w:r>
            <w:r w:rsidRPr="00085B34">
              <w:rPr>
                <w:rFonts w:ascii="Calibri" w:eastAsia="Times New Roman" w:hAnsi="Calibri" w:cs="Calibri"/>
                <w:lang w:eastAsia="pt-BR"/>
              </w:rPr>
              <w:t>as vias públicas.</w:t>
            </w:r>
          </w:p>
        </w:tc>
      </w:tr>
      <w:tr w:rsidR="00085B34" w:rsidRPr="00085B34" w:rsidTr="00085B34">
        <w:trPr>
          <w:trHeight w:val="360"/>
        </w:trPr>
        <w:tc>
          <w:tcPr>
            <w:tcW w:w="9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85B34" w:rsidRPr="00085B34" w:rsidRDefault="00085B34" w:rsidP="00085B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085B34">
              <w:rPr>
                <w:rFonts w:ascii="Calibri" w:eastAsia="Times New Roman" w:hAnsi="Calibri" w:cs="Calibri"/>
                <w:b/>
                <w:bCs/>
                <w:lang w:eastAsia="pt-BR"/>
              </w:rPr>
              <w:t xml:space="preserve">Indicador </w:t>
            </w:r>
          </w:p>
        </w:tc>
      </w:tr>
      <w:tr w:rsidR="00085B34" w:rsidRPr="00085B34" w:rsidTr="00085B34">
        <w:trPr>
          <w:trHeight w:val="315"/>
        </w:trPr>
        <w:tc>
          <w:tcPr>
            <w:tcW w:w="5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085B34" w:rsidRPr="00085B34" w:rsidRDefault="00085B34" w:rsidP="00085B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085B34">
              <w:rPr>
                <w:rFonts w:ascii="Calibri" w:eastAsia="Times New Roman" w:hAnsi="Calibri" w:cs="Calibri"/>
                <w:b/>
                <w:bCs/>
                <w:lang w:eastAsia="pt-BR"/>
              </w:rPr>
              <w:t>Descrição</w:t>
            </w:r>
          </w:p>
        </w:tc>
        <w:tc>
          <w:tcPr>
            <w:tcW w:w="18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85B34" w:rsidRPr="00085B34" w:rsidRDefault="00085B34" w:rsidP="00085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085B34">
              <w:rPr>
                <w:rFonts w:ascii="Calibri" w:eastAsia="Times New Roman" w:hAnsi="Calibri" w:cs="Calibri"/>
                <w:b/>
                <w:bCs/>
                <w:lang w:eastAsia="pt-BR"/>
              </w:rPr>
              <w:t>Unidade de Medida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85B34" w:rsidRPr="00085B34" w:rsidRDefault="00085B34" w:rsidP="00085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085B34">
              <w:rPr>
                <w:rFonts w:ascii="Calibri" w:eastAsia="Times New Roman" w:hAnsi="Calibri" w:cs="Calibri"/>
                <w:b/>
                <w:bCs/>
                <w:lang w:eastAsia="pt-BR"/>
              </w:rPr>
              <w:t>Referência</w:t>
            </w:r>
          </w:p>
        </w:tc>
      </w:tr>
      <w:tr w:rsidR="00085B34" w:rsidRPr="00085B34" w:rsidTr="00085B34">
        <w:trPr>
          <w:trHeight w:val="315"/>
        </w:trPr>
        <w:tc>
          <w:tcPr>
            <w:tcW w:w="5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85B34" w:rsidRPr="00085B34" w:rsidRDefault="00085B34" w:rsidP="00085B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</w:p>
        </w:tc>
        <w:tc>
          <w:tcPr>
            <w:tcW w:w="18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34" w:rsidRPr="00085B34" w:rsidRDefault="00085B34" w:rsidP="00085B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085B34" w:rsidRPr="00085B34" w:rsidRDefault="00085B34" w:rsidP="00085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085B34">
              <w:rPr>
                <w:rFonts w:ascii="Calibri" w:eastAsia="Times New Roman" w:hAnsi="Calibri" w:cs="Calibri"/>
                <w:b/>
                <w:bCs/>
                <w:lang w:eastAsia="pt-BR"/>
              </w:rPr>
              <w:t>Data</w:t>
            </w:r>
          </w:p>
        </w:tc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85B34" w:rsidRPr="00085B34" w:rsidRDefault="00085B34" w:rsidP="00085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085B34">
              <w:rPr>
                <w:rFonts w:ascii="Calibri" w:eastAsia="Times New Roman" w:hAnsi="Calibri" w:cs="Calibri"/>
                <w:b/>
                <w:bCs/>
                <w:lang w:eastAsia="pt-BR"/>
              </w:rPr>
              <w:t>Índice</w:t>
            </w:r>
          </w:p>
        </w:tc>
      </w:tr>
      <w:tr w:rsidR="00085B34" w:rsidRPr="00085B34" w:rsidTr="00085B34">
        <w:trPr>
          <w:trHeight w:val="450"/>
        </w:trPr>
        <w:tc>
          <w:tcPr>
            <w:tcW w:w="5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5B34" w:rsidRPr="00085B34" w:rsidRDefault="00085B34" w:rsidP="00085B3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85B34">
              <w:rPr>
                <w:rFonts w:ascii="Calibri" w:eastAsia="Times New Roman" w:hAnsi="Calibri" w:cs="Calibri"/>
                <w:lang w:eastAsia="pt-BR"/>
              </w:rPr>
              <w:t>Animais equídeos recolhidos das vias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B34" w:rsidRPr="00085B34" w:rsidRDefault="00085B34" w:rsidP="00085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085B34">
              <w:rPr>
                <w:rFonts w:ascii="Calibri" w:eastAsia="Times New Roman" w:hAnsi="Calibri" w:cs="Calibri"/>
                <w:lang w:eastAsia="pt-BR"/>
              </w:rPr>
              <w:t>unidade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5B34" w:rsidRPr="00085B34" w:rsidRDefault="00085B34" w:rsidP="00085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085B34">
              <w:rPr>
                <w:rFonts w:ascii="Calibri" w:eastAsia="Times New Roman" w:hAnsi="Calibri" w:cs="Calibri"/>
                <w:lang w:eastAsia="pt-BR"/>
              </w:rPr>
              <w:t>2020</w:t>
            </w:r>
          </w:p>
        </w:tc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B34" w:rsidRPr="00085B34" w:rsidRDefault="00085B34" w:rsidP="00085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085B34">
              <w:rPr>
                <w:rFonts w:ascii="Calibri" w:eastAsia="Times New Roman" w:hAnsi="Calibri" w:cs="Calibri"/>
                <w:lang w:eastAsia="pt-BR"/>
              </w:rPr>
              <w:t>40</w:t>
            </w:r>
          </w:p>
        </w:tc>
      </w:tr>
      <w:tr w:rsidR="00085B34" w:rsidRPr="00085B34" w:rsidTr="00085B34">
        <w:trPr>
          <w:trHeight w:val="465"/>
        </w:trPr>
        <w:tc>
          <w:tcPr>
            <w:tcW w:w="9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85B34" w:rsidRPr="00085B34" w:rsidRDefault="00085B34" w:rsidP="00085B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085B34">
              <w:rPr>
                <w:rFonts w:ascii="Calibri" w:eastAsia="Times New Roman" w:hAnsi="Calibri" w:cs="Calibri"/>
                <w:b/>
                <w:bCs/>
                <w:lang w:eastAsia="pt-BR"/>
              </w:rPr>
              <w:t>Valor do Programa 2022 a 2025</w:t>
            </w:r>
          </w:p>
        </w:tc>
      </w:tr>
      <w:tr w:rsidR="00085B34" w:rsidRPr="00085B34" w:rsidTr="00085B34">
        <w:trPr>
          <w:trHeight w:val="48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085B34" w:rsidRPr="00085B34" w:rsidRDefault="00085B34" w:rsidP="00085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085B34">
              <w:rPr>
                <w:rFonts w:ascii="Calibri" w:eastAsia="Times New Roman" w:hAnsi="Calibri" w:cs="Calibri"/>
                <w:b/>
                <w:bCs/>
                <w:lang w:eastAsia="pt-BR"/>
              </w:rPr>
              <w:t>2022</w:t>
            </w:r>
          </w:p>
        </w:tc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85B34" w:rsidRPr="00085B34" w:rsidRDefault="00085B34" w:rsidP="00085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085B34">
              <w:rPr>
                <w:rFonts w:ascii="Calibri" w:eastAsia="Times New Roman" w:hAnsi="Calibri" w:cs="Calibri"/>
                <w:b/>
                <w:bCs/>
                <w:lang w:eastAsia="pt-BR"/>
              </w:rPr>
              <w:t>2023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085B34" w:rsidRPr="00085B34" w:rsidRDefault="00085B34" w:rsidP="00085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085B34">
              <w:rPr>
                <w:rFonts w:ascii="Calibri" w:eastAsia="Times New Roman" w:hAnsi="Calibri" w:cs="Calibri"/>
                <w:b/>
                <w:bCs/>
                <w:lang w:eastAsia="pt-BR"/>
              </w:rPr>
              <w:t>2024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085B34" w:rsidRPr="00085B34" w:rsidRDefault="00085B34" w:rsidP="00085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085B34">
              <w:rPr>
                <w:rFonts w:ascii="Calibri" w:eastAsia="Times New Roman" w:hAnsi="Calibri" w:cs="Calibri"/>
                <w:b/>
                <w:bCs/>
                <w:lang w:eastAsia="pt-BR"/>
              </w:rPr>
              <w:t>2025</w:t>
            </w:r>
          </w:p>
        </w:tc>
      </w:tr>
      <w:tr w:rsidR="00085B34" w:rsidRPr="00085B34" w:rsidTr="00085B34">
        <w:trPr>
          <w:trHeight w:val="435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B34" w:rsidRPr="00085B34" w:rsidRDefault="00085B34" w:rsidP="00085B3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85B34">
              <w:rPr>
                <w:rFonts w:ascii="Calibri" w:eastAsia="Times New Roman" w:hAnsi="Calibri" w:cs="Calibri"/>
                <w:lang w:eastAsia="pt-BR"/>
              </w:rPr>
              <w:t xml:space="preserve"> R$                             300.000,00 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B34" w:rsidRPr="00085B34" w:rsidRDefault="00085B34" w:rsidP="00085B3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85B34">
              <w:rPr>
                <w:rFonts w:ascii="Calibri" w:eastAsia="Times New Roman" w:hAnsi="Calibri" w:cs="Calibri"/>
                <w:lang w:eastAsia="pt-BR"/>
              </w:rPr>
              <w:t xml:space="preserve"> R$               300.000,00 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B34" w:rsidRPr="00085B34" w:rsidRDefault="00085B34" w:rsidP="004935E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85B34">
              <w:rPr>
                <w:rFonts w:ascii="Calibri" w:eastAsia="Times New Roman" w:hAnsi="Calibri" w:cs="Calibri"/>
                <w:lang w:eastAsia="pt-BR"/>
              </w:rPr>
              <w:t xml:space="preserve"> R$      300.000,00 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B34" w:rsidRPr="00085B34" w:rsidRDefault="00085B34" w:rsidP="004935E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85B34">
              <w:rPr>
                <w:rFonts w:ascii="Calibri" w:eastAsia="Times New Roman" w:hAnsi="Calibri" w:cs="Calibri"/>
                <w:lang w:eastAsia="pt-BR"/>
              </w:rPr>
              <w:t xml:space="preserve"> R$                  300.000,00 </w:t>
            </w:r>
          </w:p>
        </w:tc>
      </w:tr>
      <w:tr w:rsidR="00085B34" w:rsidRPr="00085B34" w:rsidTr="00085B34">
        <w:trPr>
          <w:trHeight w:val="288"/>
        </w:trPr>
        <w:tc>
          <w:tcPr>
            <w:tcW w:w="9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85B34" w:rsidRPr="00085B34" w:rsidRDefault="00085B34" w:rsidP="00085B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085B34">
              <w:rPr>
                <w:rFonts w:ascii="Calibri" w:eastAsia="Times New Roman" w:hAnsi="Calibri" w:cs="Calibri"/>
                <w:b/>
                <w:bCs/>
                <w:lang w:eastAsia="pt-BR"/>
              </w:rPr>
              <w:t>Metas (2022 a 2025):</w:t>
            </w:r>
          </w:p>
        </w:tc>
      </w:tr>
      <w:tr w:rsidR="00085B34" w:rsidRPr="00085B34" w:rsidTr="00085B34">
        <w:trPr>
          <w:trHeight w:val="510"/>
        </w:trPr>
        <w:tc>
          <w:tcPr>
            <w:tcW w:w="9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B34" w:rsidRPr="00085B34" w:rsidRDefault="00085B34" w:rsidP="00085B3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85B34">
              <w:rPr>
                <w:rFonts w:ascii="Calibri" w:eastAsia="Times New Roman" w:hAnsi="Calibri" w:cs="Calibri"/>
                <w:lang w:eastAsia="pt-BR"/>
              </w:rPr>
              <w:t>Recolher os animais equídeos das vias públicas.</w:t>
            </w:r>
          </w:p>
        </w:tc>
      </w:tr>
      <w:tr w:rsidR="00085B34" w:rsidRPr="00085B34" w:rsidTr="00085B34">
        <w:trPr>
          <w:trHeight w:val="288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34" w:rsidRPr="00085B34" w:rsidRDefault="00085B34" w:rsidP="00085B3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34" w:rsidRPr="00085B34" w:rsidRDefault="00085B34" w:rsidP="0008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34" w:rsidRPr="00085B34" w:rsidRDefault="00085B34" w:rsidP="0008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34" w:rsidRPr="00085B34" w:rsidRDefault="00085B34" w:rsidP="0008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34" w:rsidRPr="00085B34" w:rsidRDefault="00085B34" w:rsidP="0008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34" w:rsidRPr="00085B34" w:rsidRDefault="00085B34" w:rsidP="0008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34" w:rsidRPr="00085B34" w:rsidRDefault="00085B34" w:rsidP="0008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85B34" w:rsidRPr="00085B34" w:rsidTr="00085B34">
        <w:trPr>
          <w:trHeight w:val="345"/>
        </w:trPr>
        <w:tc>
          <w:tcPr>
            <w:tcW w:w="9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085B34" w:rsidRPr="00085B34" w:rsidRDefault="00085B34" w:rsidP="00085B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085B34">
              <w:rPr>
                <w:rFonts w:ascii="Calibri" w:eastAsia="Times New Roman" w:hAnsi="Calibri" w:cs="Calibri"/>
                <w:b/>
                <w:bCs/>
                <w:lang w:eastAsia="pt-BR"/>
              </w:rPr>
              <w:t>Descrição do Programa</w:t>
            </w:r>
          </w:p>
        </w:tc>
      </w:tr>
      <w:tr w:rsidR="00085B34" w:rsidRPr="00085B34" w:rsidTr="00085B34">
        <w:trPr>
          <w:trHeight w:val="300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85B34" w:rsidRPr="00085B34" w:rsidRDefault="00085B34" w:rsidP="00085B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085B34">
              <w:rPr>
                <w:rFonts w:ascii="Calibri" w:eastAsia="Times New Roman" w:hAnsi="Calibri" w:cs="Calibri"/>
                <w:b/>
                <w:bCs/>
                <w:lang w:eastAsia="pt-BR"/>
              </w:rPr>
              <w:lastRenderedPageBreak/>
              <w:t>Código</w:t>
            </w:r>
          </w:p>
        </w:tc>
        <w:tc>
          <w:tcPr>
            <w:tcW w:w="8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085B34" w:rsidRPr="00085B34" w:rsidRDefault="00085B34" w:rsidP="00085B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085B34">
              <w:rPr>
                <w:rFonts w:ascii="Calibri" w:eastAsia="Times New Roman" w:hAnsi="Calibri" w:cs="Calibri"/>
                <w:b/>
                <w:bCs/>
                <w:lang w:eastAsia="pt-BR"/>
              </w:rPr>
              <w:t>Título</w:t>
            </w:r>
          </w:p>
        </w:tc>
      </w:tr>
      <w:tr w:rsidR="00085B34" w:rsidRPr="00085B34" w:rsidTr="00085B34">
        <w:trPr>
          <w:trHeight w:val="465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5B34" w:rsidRPr="00085B34" w:rsidRDefault="00085B34" w:rsidP="00085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pt-BR"/>
              </w:rPr>
            </w:pPr>
            <w:r w:rsidRPr="00085B34">
              <w:rPr>
                <w:rFonts w:ascii="Calibri" w:eastAsia="Times New Roman" w:hAnsi="Calibri" w:cs="Calibri"/>
                <w:sz w:val="26"/>
                <w:szCs w:val="26"/>
                <w:lang w:eastAsia="pt-BR"/>
              </w:rPr>
              <w:t>0069</w:t>
            </w:r>
          </w:p>
        </w:tc>
        <w:tc>
          <w:tcPr>
            <w:tcW w:w="8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B34" w:rsidRPr="00085B34" w:rsidRDefault="00085B34" w:rsidP="00085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pt-BR"/>
              </w:rPr>
            </w:pPr>
            <w:r w:rsidRPr="00085B34">
              <w:rPr>
                <w:rFonts w:ascii="Calibri" w:eastAsia="Times New Roman" w:hAnsi="Calibri" w:cs="Calibri"/>
                <w:sz w:val="26"/>
                <w:szCs w:val="26"/>
                <w:lang w:eastAsia="pt-BR"/>
              </w:rPr>
              <w:t>EDUCAÇÃO NO TRÂNSITO</w:t>
            </w:r>
          </w:p>
        </w:tc>
      </w:tr>
      <w:tr w:rsidR="00085B34" w:rsidRPr="00085B34" w:rsidTr="00085B34">
        <w:trPr>
          <w:trHeight w:val="465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85B34" w:rsidRPr="00085B34" w:rsidRDefault="00085B34" w:rsidP="00085B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085B34">
              <w:rPr>
                <w:rFonts w:ascii="Calibri" w:eastAsia="Times New Roman" w:hAnsi="Calibri" w:cs="Calibri"/>
                <w:b/>
                <w:bCs/>
                <w:lang w:eastAsia="pt-BR"/>
              </w:rPr>
              <w:t>Público Alvo</w:t>
            </w:r>
          </w:p>
        </w:tc>
        <w:tc>
          <w:tcPr>
            <w:tcW w:w="8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B34" w:rsidRPr="00085B34" w:rsidRDefault="00085B34" w:rsidP="00085B3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85B34">
              <w:rPr>
                <w:rFonts w:ascii="Calibri" w:eastAsia="Times New Roman" w:hAnsi="Calibri" w:cs="Calibri"/>
                <w:lang w:eastAsia="pt-BR"/>
              </w:rPr>
              <w:t>População em geral.</w:t>
            </w:r>
          </w:p>
        </w:tc>
      </w:tr>
      <w:tr w:rsidR="00085B34" w:rsidRPr="00085B34" w:rsidTr="00085B34">
        <w:trPr>
          <w:trHeight w:val="345"/>
        </w:trPr>
        <w:tc>
          <w:tcPr>
            <w:tcW w:w="9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85B34" w:rsidRPr="00085B34" w:rsidRDefault="00085B34" w:rsidP="00085B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085B34">
              <w:rPr>
                <w:rFonts w:ascii="Calibri" w:eastAsia="Times New Roman" w:hAnsi="Calibri" w:cs="Calibri"/>
                <w:b/>
                <w:bCs/>
                <w:lang w:eastAsia="pt-BR"/>
              </w:rPr>
              <w:t>OBJETIVO:</w:t>
            </w:r>
          </w:p>
        </w:tc>
      </w:tr>
      <w:tr w:rsidR="00085B34" w:rsidRPr="00085B34" w:rsidTr="00085B34">
        <w:trPr>
          <w:trHeight w:val="735"/>
        </w:trPr>
        <w:tc>
          <w:tcPr>
            <w:tcW w:w="9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B34" w:rsidRPr="00085B34" w:rsidRDefault="00085B34" w:rsidP="00085B3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t-BR"/>
              </w:rPr>
            </w:pPr>
            <w:r w:rsidRPr="00085B34">
              <w:rPr>
                <w:rFonts w:ascii="Calibri" w:eastAsia="Times New Roman" w:hAnsi="Calibri" w:cs="Calibri"/>
                <w:lang w:eastAsia="pt-BR"/>
              </w:rPr>
              <w:t>Realizar ações de educação e combate à acidentalidade com o "EDUCA TRÂNSITO"; produzir estudo e diagnóstico de acidentalidade através do projeto "Vida no Trânsito".</w:t>
            </w:r>
          </w:p>
        </w:tc>
      </w:tr>
      <w:tr w:rsidR="00085B34" w:rsidRPr="00085B34" w:rsidTr="00085B34">
        <w:trPr>
          <w:trHeight w:val="360"/>
        </w:trPr>
        <w:tc>
          <w:tcPr>
            <w:tcW w:w="9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85B34" w:rsidRPr="00085B34" w:rsidRDefault="00085B34" w:rsidP="00085B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085B34">
              <w:rPr>
                <w:rFonts w:ascii="Calibri" w:eastAsia="Times New Roman" w:hAnsi="Calibri" w:cs="Calibri"/>
                <w:b/>
                <w:bCs/>
                <w:lang w:eastAsia="pt-BR"/>
              </w:rPr>
              <w:t xml:space="preserve">Indicador </w:t>
            </w:r>
          </w:p>
        </w:tc>
      </w:tr>
      <w:tr w:rsidR="00085B34" w:rsidRPr="00085B34" w:rsidTr="00085B34">
        <w:trPr>
          <w:trHeight w:val="315"/>
        </w:trPr>
        <w:tc>
          <w:tcPr>
            <w:tcW w:w="5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085B34" w:rsidRPr="00085B34" w:rsidRDefault="00085B34" w:rsidP="00085B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085B34">
              <w:rPr>
                <w:rFonts w:ascii="Calibri" w:eastAsia="Times New Roman" w:hAnsi="Calibri" w:cs="Calibri"/>
                <w:b/>
                <w:bCs/>
                <w:lang w:eastAsia="pt-BR"/>
              </w:rPr>
              <w:t>Descrição</w:t>
            </w:r>
          </w:p>
        </w:tc>
        <w:tc>
          <w:tcPr>
            <w:tcW w:w="18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85B34" w:rsidRPr="00085B34" w:rsidRDefault="00085B34" w:rsidP="00085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085B34">
              <w:rPr>
                <w:rFonts w:ascii="Calibri" w:eastAsia="Times New Roman" w:hAnsi="Calibri" w:cs="Calibri"/>
                <w:b/>
                <w:bCs/>
                <w:lang w:eastAsia="pt-BR"/>
              </w:rPr>
              <w:t>Unidade de Medida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85B34" w:rsidRPr="00085B34" w:rsidRDefault="00085B34" w:rsidP="00085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085B34">
              <w:rPr>
                <w:rFonts w:ascii="Calibri" w:eastAsia="Times New Roman" w:hAnsi="Calibri" w:cs="Calibri"/>
                <w:b/>
                <w:bCs/>
                <w:lang w:eastAsia="pt-BR"/>
              </w:rPr>
              <w:t>Referência</w:t>
            </w:r>
          </w:p>
        </w:tc>
      </w:tr>
      <w:tr w:rsidR="00085B34" w:rsidRPr="00085B34" w:rsidTr="00085B34">
        <w:trPr>
          <w:trHeight w:val="315"/>
        </w:trPr>
        <w:tc>
          <w:tcPr>
            <w:tcW w:w="5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85B34" w:rsidRPr="00085B34" w:rsidRDefault="00085B34" w:rsidP="00085B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</w:p>
        </w:tc>
        <w:tc>
          <w:tcPr>
            <w:tcW w:w="18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34" w:rsidRPr="00085B34" w:rsidRDefault="00085B34" w:rsidP="00085B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085B34" w:rsidRPr="00085B34" w:rsidRDefault="00085B34" w:rsidP="00085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085B34">
              <w:rPr>
                <w:rFonts w:ascii="Calibri" w:eastAsia="Times New Roman" w:hAnsi="Calibri" w:cs="Calibri"/>
                <w:b/>
                <w:bCs/>
                <w:lang w:eastAsia="pt-BR"/>
              </w:rPr>
              <w:t>Data</w:t>
            </w:r>
          </w:p>
        </w:tc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85B34" w:rsidRPr="00085B34" w:rsidRDefault="00085B34" w:rsidP="00085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085B34">
              <w:rPr>
                <w:rFonts w:ascii="Calibri" w:eastAsia="Times New Roman" w:hAnsi="Calibri" w:cs="Calibri"/>
                <w:b/>
                <w:bCs/>
                <w:lang w:eastAsia="pt-BR"/>
              </w:rPr>
              <w:t>Índice</w:t>
            </w:r>
          </w:p>
        </w:tc>
      </w:tr>
      <w:tr w:rsidR="00085B34" w:rsidRPr="00085B34" w:rsidTr="00085B34">
        <w:trPr>
          <w:trHeight w:val="450"/>
        </w:trPr>
        <w:tc>
          <w:tcPr>
            <w:tcW w:w="5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5B34" w:rsidRPr="00085B34" w:rsidRDefault="00085B34" w:rsidP="00085B3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85B34">
              <w:rPr>
                <w:rFonts w:ascii="Calibri" w:eastAsia="Times New Roman" w:hAnsi="Calibri" w:cs="Calibri"/>
                <w:lang w:eastAsia="pt-BR"/>
              </w:rPr>
              <w:t>Público alcançado ao ano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B34" w:rsidRPr="00085B34" w:rsidRDefault="00085B34" w:rsidP="00085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085B34">
              <w:rPr>
                <w:rFonts w:ascii="Calibri" w:eastAsia="Times New Roman" w:hAnsi="Calibri" w:cs="Calibri"/>
                <w:lang w:eastAsia="pt-BR"/>
              </w:rPr>
              <w:t>unidade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5B34" w:rsidRPr="00085B34" w:rsidRDefault="00085B34" w:rsidP="00085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085B34">
              <w:rPr>
                <w:rFonts w:ascii="Calibri" w:eastAsia="Times New Roman" w:hAnsi="Calibri" w:cs="Calibri"/>
                <w:lang w:eastAsia="pt-BR"/>
              </w:rPr>
              <w:t>2020</w:t>
            </w:r>
          </w:p>
        </w:tc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B34" w:rsidRPr="00085B34" w:rsidRDefault="00085B34" w:rsidP="00085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085B34">
              <w:rPr>
                <w:rFonts w:ascii="Calibri" w:eastAsia="Times New Roman" w:hAnsi="Calibri" w:cs="Calibri"/>
                <w:lang w:eastAsia="pt-BR"/>
              </w:rPr>
              <w:t>10.000</w:t>
            </w:r>
          </w:p>
        </w:tc>
      </w:tr>
      <w:tr w:rsidR="00085B34" w:rsidRPr="00085B34" w:rsidTr="00085B34">
        <w:trPr>
          <w:trHeight w:val="465"/>
        </w:trPr>
        <w:tc>
          <w:tcPr>
            <w:tcW w:w="9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85B34" w:rsidRPr="00085B34" w:rsidRDefault="00085B34" w:rsidP="00085B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085B34">
              <w:rPr>
                <w:rFonts w:ascii="Calibri" w:eastAsia="Times New Roman" w:hAnsi="Calibri" w:cs="Calibri"/>
                <w:b/>
                <w:bCs/>
                <w:lang w:eastAsia="pt-BR"/>
              </w:rPr>
              <w:t>Valor do Programa 2022 a 2025</w:t>
            </w:r>
          </w:p>
        </w:tc>
      </w:tr>
      <w:tr w:rsidR="00085B34" w:rsidRPr="00085B34" w:rsidTr="00085B34">
        <w:trPr>
          <w:trHeight w:val="48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085B34" w:rsidRPr="00085B34" w:rsidRDefault="00085B34" w:rsidP="00085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085B34">
              <w:rPr>
                <w:rFonts w:ascii="Calibri" w:eastAsia="Times New Roman" w:hAnsi="Calibri" w:cs="Calibri"/>
                <w:b/>
                <w:bCs/>
                <w:lang w:eastAsia="pt-BR"/>
              </w:rPr>
              <w:t>2022</w:t>
            </w:r>
          </w:p>
        </w:tc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85B34" w:rsidRPr="00085B34" w:rsidRDefault="00085B34" w:rsidP="00085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085B34">
              <w:rPr>
                <w:rFonts w:ascii="Calibri" w:eastAsia="Times New Roman" w:hAnsi="Calibri" w:cs="Calibri"/>
                <w:b/>
                <w:bCs/>
                <w:lang w:eastAsia="pt-BR"/>
              </w:rPr>
              <w:t>2023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085B34" w:rsidRPr="00085B34" w:rsidRDefault="00085B34" w:rsidP="00085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085B34">
              <w:rPr>
                <w:rFonts w:ascii="Calibri" w:eastAsia="Times New Roman" w:hAnsi="Calibri" w:cs="Calibri"/>
                <w:b/>
                <w:bCs/>
                <w:lang w:eastAsia="pt-BR"/>
              </w:rPr>
              <w:t>2024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085B34" w:rsidRPr="00085B34" w:rsidRDefault="00085B34" w:rsidP="00085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085B34">
              <w:rPr>
                <w:rFonts w:ascii="Calibri" w:eastAsia="Times New Roman" w:hAnsi="Calibri" w:cs="Calibri"/>
                <w:b/>
                <w:bCs/>
                <w:lang w:eastAsia="pt-BR"/>
              </w:rPr>
              <w:t>2025</w:t>
            </w:r>
          </w:p>
        </w:tc>
      </w:tr>
      <w:tr w:rsidR="00085B34" w:rsidRPr="00085B34" w:rsidTr="00085B34">
        <w:trPr>
          <w:trHeight w:val="435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B34" w:rsidRPr="00085B34" w:rsidRDefault="00085B34" w:rsidP="00085B3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85B34">
              <w:rPr>
                <w:rFonts w:ascii="Calibri" w:eastAsia="Times New Roman" w:hAnsi="Calibri" w:cs="Calibri"/>
                <w:lang w:eastAsia="pt-BR"/>
              </w:rPr>
              <w:t xml:space="preserve"> R$                             100.000,00 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B34" w:rsidRPr="00085B34" w:rsidRDefault="00085B34" w:rsidP="00085B3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85B34">
              <w:rPr>
                <w:rFonts w:ascii="Calibri" w:eastAsia="Times New Roman" w:hAnsi="Calibri" w:cs="Calibri"/>
                <w:lang w:eastAsia="pt-BR"/>
              </w:rPr>
              <w:t xml:space="preserve"> R$               100.000,00 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B34" w:rsidRPr="00085B34" w:rsidRDefault="00085B34" w:rsidP="00221427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85B34">
              <w:rPr>
                <w:rFonts w:ascii="Calibri" w:eastAsia="Times New Roman" w:hAnsi="Calibri" w:cs="Calibri"/>
                <w:lang w:eastAsia="pt-BR"/>
              </w:rPr>
              <w:t xml:space="preserve"> R$       100.000,00 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B34" w:rsidRPr="00085B34" w:rsidRDefault="00085B34" w:rsidP="00221427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85B34">
              <w:rPr>
                <w:rFonts w:ascii="Calibri" w:eastAsia="Times New Roman" w:hAnsi="Calibri" w:cs="Calibri"/>
                <w:lang w:eastAsia="pt-BR"/>
              </w:rPr>
              <w:t xml:space="preserve"> R$                    100.000,00 </w:t>
            </w:r>
          </w:p>
        </w:tc>
      </w:tr>
      <w:tr w:rsidR="00085B34" w:rsidRPr="00085B34" w:rsidTr="00085B34">
        <w:trPr>
          <w:trHeight w:val="288"/>
        </w:trPr>
        <w:tc>
          <w:tcPr>
            <w:tcW w:w="9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85B34" w:rsidRPr="00085B34" w:rsidRDefault="00085B34" w:rsidP="00085B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085B34">
              <w:rPr>
                <w:rFonts w:ascii="Calibri" w:eastAsia="Times New Roman" w:hAnsi="Calibri" w:cs="Calibri"/>
                <w:b/>
                <w:bCs/>
                <w:lang w:eastAsia="pt-BR"/>
              </w:rPr>
              <w:t>Metas (2022 a 2025):</w:t>
            </w:r>
          </w:p>
        </w:tc>
      </w:tr>
      <w:tr w:rsidR="00085B34" w:rsidRPr="00085B34" w:rsidTr="00085B34">
        <w:trPr>
          <w:trHeight w:val="510"/>
        </w:trPr>
        <w:tc>
          <w:tcPr>
            <w:tcW w:w="9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B34" w:rsidRPr="00085B34" w:rsidRDefault="00085B34" w:rsidP="00085B3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85B34">
              <w:rPr>
                <w:rFonts w:ascii="Calibri" w:eastAsia="Times New Roman" w:hAnsi="Calibri" w:cs="Calibri"/>
                <w:lang w:eastAsia="pt-BR"/>
              </w:rPr>
              <w:t>Realizar ações de Educação no Trânsito para o máximo possível de pessoas.</w:t>
            </w:r>
          </w:p>
        </w:tc>
      </w:tr>
      <w:tr w:rsidR="00CD0103" w:rsidRPr="00085B34" w:rsidTr="00085B34">
        <w:trPr>
          <w:trHeight w:val="510"/>
        </w:trPr>
        <w:tc>
          <w:tcPr>
            <w:tcW w:w="9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103" w:rsidRPr="0043020C" w:rsidRDefault="00CD0103" w:rsidP="00085B34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t-BR"/>
              </w:rPr>
            </w:pPr>
            <w:r w:rsidRPr="0043020C">
              <w:rPr>
                <w:rFonts w:ascii="Calibri" w:eastAsia="Times New Roman" w:hAnsi="Calibri" w:cs="Calibri"/>
                <w:b/>
                <w:lang w:eastAsia="pt-BR"/>
              </w:rPr>
              <w:t>Reduzir o número de acidentes em vias do Município.</w:t>
            </w:r>
          </w:p>
        </w:tc>
      </w:tr>
    </w:tbl>
    <w:p w:rsidR="007A1512" w:rsidRDefault="006C2D85"/>
    <w:p w:rsidR="006B5541" w:rsidRDefault="006B5541"/>
    <w:p w:rsidR="006B5541" w:rsidRPr="001F491C" w:rsidRDefault="001F491C">
      <w:pPr>
        <w:rPr>
          <w:b/>
          <w:sz w:val="24"/>
        </w:rPr>
      </w:pPr>
      <w:r w:rsidRPr="001F491C">
        <w:rPr>
          <w:b/>
          <w:sz w:val="24"/>
        </w:rPr>
        <w:t>JUSTIFICATIVA:</w:t>
      </w:r>
    </w:p>
    <w:p w:rsidR="006B5541" w:rsidRDefault="006B5541"/>
    <w:p w:rsidR="001F491C" w:rsidRPr="001F491C" w:rsidRDefault="001F491C" w:rsidP="001F491C">
      <w:pPr>
        <w:spacing w:after="0" w:line="360" w:lineRule="auto"/>
        <w:ind w:firstLine="708"/>
        <w:jc w:val="both"/>
        <w:rPr>
          <w:sz w:val="24"/>
          <w:szCs w:val="24"/>
        </w:rPr>
      </w:pPr>
      <w:r w:rsidRPr="001F491C">
        <w:rPr>
          <w:sz w:val="24"/>
          <w:szCs w:val="24"/>
        </w:rPr>
        <w:t>A presente emenda modificativa tem por finalidade aprimorar, por meio de sugestão, alguns índices aos quatro programas referentes à mobilidade urbana. Além disso, sugere remanejar 10% (dez por cento) dos recursos destinados ao programa “SINALIZAÇÃO VIÁRIA” ao programa “TRANSPORTE COLETIVO E PASSAGEIROS”.</w:t>
      </w:r>
    </w:p>
    <w:p w:rsidR="006B5541" w:rsidRPr="001F491C" w:rsidRDefault="001F491C" w:rsidP="001F491C">
      <w:pPr>
        <w:spacing w:after="0" w:line="360" w:lineRule="auto"/>
        <w:jc w:val="both"/>
        <w:rPr>
          <w:sz w:val="24"/>
          <w:szCs w:val="24"/>
        </w:rPr>
      </w:pPr>
      <w:r w:rsidRPr="001F491C">
        <w:rPr>
          <w:sz w:val="24"/>
          <w:szCs w:val="24"/>
        </w:rPr>
        <w:tab/>
        <w:t xml:space="preserve">Quanto ao programa “SINALIZAÇÃO VIÁRIA”, a emenda sugere a inserção dos </w:t>
      </w:r>
      <w:r w:rsidR="00684EC5" w:rsidRPr="00684EC5">
        <w:rPr>
          <w:b/>
          <w:sz w:val="24"/>
          <w:szCs w:val="24"/>
        </w:rPr>
        <w:t>indicadores</w:t>
      </w:r>
      <w:r w:rsidRPr="001F491C">
        <w:rPr>
          <w:sz w:val="24"/>
          <w:szCs w:val="24"/>
        </w:rPr>
        <w:t xml:space="preserve"> percentuais de sinalizações viárias vertical e horizontas a que se pretende manter.</w:t>
      </w:r>
      <w:r>
        <w:rPr>
          <w:sz w:val="24"/>
          <w:szCs w:val="24"/>
        </w:rPr>
        <w:t xml:space="preserve"> Ademais </w:t>
      </w:r>
      <w:r w:rsidR="0043020C">
        <w:rPr>
          <w:sz w:val="24"/>
          <w:szCs w:val="24"/>
        </w:rPr>
        <w:t>ressaltamos a importância de reestruturar os valores para que sejam proporcionais aos objetivos traçados. No entanto, por se tratarem de indicativos, retiramos a transposição orçamentária anterior.</w:t>
      </w:r>
    </w:p>
    <w:p w:rsidR="006B5541" w:rsidRDefault="00F26D5D" w:rsidP="001F491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O programa </w:t>
      </w:r>
      <w:r w:rsidRPr="001F491C">
        <w:rPr>
          <w:sz w:val="24"/>
          <w:szCs w:val="24"/>
        </w:rPr>
        <w:t>“TRANSPORTE COLETIVO E PASSAGEIROS”</w:t>
      </w:r>
      <w:proofErr w:type="gramEnd"/>
      <w:r>
        <w:rPr>
          <w:sz w:val="24"/>
          <w:szCs w:val="24"/>
        </w:rPr>
        <w:t xml:space="preserve"> trata de inúmeras questões que, frise-se, são de fundamental importância à mobilidade urbana e ao próprio desenvolvimento do Município. Nesse sentido, a emenda insere nos </w:t>
      </w:r>
      <w:r w:rsidRPr="00684EC5">
        <w:rPr>
          <w:b/>
          <w:sz w:val="24"/>
          <w:szCs w:val="24"/>
        </w:rPr>
        <w:t>objetivos do programa</w:t>
      </w:r>
      <w:r>
        <w:rPr>
          <w:sz w:val="24"/>
          <w:szCs w:val="24"/>
        </w:rPr>
        <w:t xml:space="preserve"> a estruturação de um fundo </w:t>
      </w:r>
      <w:r>
        <w:rPr>
          <w:sz w:val="24"/>
          <w:szCs w:val="24"/>
        </w:rPr>
        <w:lastRenderedPageBreak/>
        <w:t xml:space="preserve">relativo ao Sistema de Transporte Público, nos termos que vem sendo estudado e construído na Comissão Especial do Transporte Público Municipal, bem como aduzido pelo próprio Poder Executivo. Ademais, sugere alguns </w:t>
      </w:r>
      <w:r w:rsidRPr="00684EC5">
        <w:rPr>
          <w:b/>
          <w:sz w:val="24"/>
          <w:szCs w:val="24"/>
        </w:rPr>
        <w:t>indicadores</w:t>
      </w:r>
      <w:r>
        <w:rPr>
          <w:sz w:val="24"/>
          <w:szCs w:val="24"/>
        </w:rPr>
        <w:t xml:space="preserve"> efetivos à mensuração daquilo que o programa se propõe a atingir.</w:t>
      </w:r>
      <w:r w:rsidR="00684EC5">
        <w:rPr>
          <w:sz w:val="24"/>
          <w:szCs w:val="24"/>
        </w:rPr>
        <w:t xml:space="preserve"> Por fim, reestrutura as </w:t>
      </w:r>
      <w:r w:rsidR="00684EC5" w:rsidRPr="00684EC5">
        <w:rPr>
          <w:b/>
          <w:sz w:val="24"/>
          <w:szCs w:val="24"/>
        </w:rPr>
        <w:t>metas</w:t>
      </w:r>
      <w:r w:rsidR="0043020C">
        <w:rPr>
          <w:b/>
          <w:sz w:val="24"/>
          <w:szCs w:val="24"/>
        </w:rPr>
        <w:t xml:space="preserve"> </w:t>
      </w:r>
      <w:r w:rsidR="00684EC5">
        <w:rPr>
          <w:sz w:val="24"/>
          <w:szCs w:val="24"/>
        </w:rPr>
        <w:t>a serem atingidas pelo programa, uma vez que anteriormente inexistentes e, portanto, sem condições materiais à execução dos próprios objetivos descritos.</w:t>
      </w:r>
    </w:p>
    <w:p w:rsidR="00684EC5" w:rsidRDefault="00684EC5" w:rsidP="001F491C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  <w:r>
        <w:rPr>
          <w:sz w:val="24"/>
          <w:szCs w:val="24"/>
        </w:rPr>
        <w:tab/>
        <w:t xml:space="preserve">No próximo programa, </w:t>
      </w:r>
      <w:r w:rsidRPr="00684EC5">
        <w:rPr>
          <w:sz w:val="24"/>
          <w:szCs w:val="24"/>
        </w:rPr>
        <w:t xml:space="preserve">denominado </w:t>
      </w:r>
      <w:r>
        <w:rPr>
          <w:sz w:val="24"/>
          <w:szCs w:val="24"/>
        </w:rPr>
        <w:t>“</w:t>
      </w:r>
      <w:r w:rsidRPr="00684EC5">
        <w:rPr>
          <w:rFonts w:ascii="Calibri" w:eastAsia="Times New Roman" w:hAnsi="Calibri" w:cs="Calibri"/>
          <w:sz w:val="24"/>
          <w:szCs w:val="24"/>
          <w:lang w:eastAsia="pt-BR"/>
        </w:rPr>
        <w:t xml:space="preserve">CONTROLE E SEGURANÇA </w:t>
      </w:r>
      <w:proofErr w:type="gramStart"/>
      <w:r w:rsidRPr="00684EC5">
        <w:rPr>
          <w:rFonts w:ascii="Calibri" w:eastAsia="Times New Roman" w:hAnsi="Calibri" w:cs="Calibri"/>
          <w:sz w:val="24"/>
          <w:szCs w:val="24"/>
          <w:lang w:eastAsia="pt-BR"/>
        </w:rPr>
        <w:t>VIÁRIAS</w:t>
      </w:r>
      <w:r>
        <w:rPr>
          <w:rFonts w:ascii="Calibri" w:eastAsia="Times New Roman" w:hAnsi="Calibri" w:cs="Calibri"/>
          <w:sz w:val="24"/>
          <w:szCs w:val="24"/>
          <w:lang w:eastAsia="pt-BR"/>
        </w:rPr>
        <w:t>”</w:t>
      </w:r>
      <w:proofErr w:type="gramEnd"/>
      <w:r w:rsidRPr="00684EC5">
        <w:rPr>
          <w:rFonts w:ascii="Calibri" w:eastAsia="Times New Roman" w:hAnsi="Calibri" w:cs="Calibri"/>
          <w:sz w:val="24"/>
          <w:szCs w:val="24"/>
          <w:lang w:eastAsia="pt-BR"/>
        </w:rPr>
        <w:t>,</w:t>
      </w:r>
      <w:r>
        <w:rPr>
          <w:rFonts w:ascii="Calibri" w:eastAsia="Times New Roman" w:hAnsi="Calibri" w:cs="Calibri"/>
          <w:sz w:val="24"/>
          <w:szCs w:val="24"/>
          <w:lang w:eastAsia="pt-BR"/>
        </w:rPr>
        <w:t xml:space="preserve"> a emenda altera </w:t>
      </w:r>
      <w:r>
        <w:rPr>
          <w:rFonts w:ascii="Calibri" w:eastAsia="Times New Roman" w:hAnsi="Calibri" w:cs="Calibri"/>
          <w:b/>
          <w:sz w:val="24"/>
          <w:szCs w:val="24"/>
          <w:lang w:eastAsia="pt-BR"/>
        </w:rPr>
        <w:t>os objetivos</w:t>
      </w:r>
      <w:r w:rsidR="00342413">
        <w:rPr>
          <w:rFonts w:ascii="Calibri" w:eastAsia="Times New Roman" w:hAnsi="Calibri" w:cs="Calibri"/>
          <w:sz w:val="24"/>
          <w:szCs w:val="24"/>
          <w:lang w:eastAsia="pt-BR"/>
        </w:rPr>
        <w:t>, suprimindo a redução de veíc</w:t>
      </w:r>
      <w:r w:rsidR="00E614E0">
        <w:rPr>
          <w:rFonts w:ascii="Calibri" w:eastAsia="Times New Roman" w:hAnsi="Calibri" w:cs="Calibri"/>
          <w:sz w:val="24"/>
          <w:szCs w:val="24"/>
          <w:lang w:eastAsia="pt-BR"/>
        </w:rPr>
        <w:t xml:space="preserve">ulos de tração humana, por se tratar de um termo vago, haja vista poder se tratar até mesmo de bicicletas ou outros veículos de tração humana. Nesse sentido, retificou-se estabelecendo como objetivo o recolhimento de animais equídeos e a redução dos veículos de tração animal, conforme previsto pela legislação municipal vigente. Por esta razão, adiciona as </w:t>
      </w:r>
      <w:r w:rsidR="00E614E0">
        <w:rPr>
          <w:rFonts w:ascii="Calibri" w:eastAsia="Times New Roman" w:hAnsi="Calibri" w:cs="Calibri"/>
          <w:b/>
          <w:sz w:val="24"/>
          <w:szCs w:val="24"/>
          <w:lang w:eastAsia="pt-BR"/>
        </w:rPr>
        <w:t>metas</w:t>
      </w:r>
      <w:r w:rsidR="00E614E0">
        <w:rPr>
          <w:rFonts w:ascii="Calibri" w:eastAsia="Times New Roman" w:hAnsi="Calibri" w:cs="Calibri"/>
          <w:sz w:val="24"/>
          <w:szCs w:val="24"/>
          <w:lang w:eastAsia="pt-BR"/>
        </w:rPr>
        <w:t xml:space="preserve"> a redução dos veículos de tração animal</w:t>
      </w:r>
      <w:r w:rsidR="003A2BA5">
        <w:rPr>
          <w:rFonts w:ascii="Calibri" w:eastAsia="Times New Roman" w:hAnsi="Calibri" w:cs="Calibri"/>
          <w:sz w:val="24"/>
          <w:szCs w:val="24"/>
          <w:lang w:eastAsia="pt-BR"/>
        </w:rPr>
        <w:t xml:space="preserve"> e sugere </w:t>
      </w:r>
      <w:r w:rsidR="003A2BA5">
        <w:rPr>
          <w:rFonts w:ascii="Calibri" w:eastAsia="Times New Roman" w:hAnsi="Calibri" w:cs="Calibri"/>
          <w:b/>
          <w:sz w:val="24"/>
          <w:szCs w:val="24"/>
          <w:lang w:eastAsia="pt-BR"/>
        </w:rPr>
        <w:t>indicador</w:t>
      </w:r>
      <w:r w:rsidR="003A2BA5">
        <w:rPr>
          <w:rFonts w:ascii="Calibri" w:eastAsia="Times New Roman" w:hAnsi="Calibri" w:cs="Calibri"/>
          <w:sz w:val="24"/>
          <w:szCs w:val="24"/>
          <w:lang w:eastAsia="pt-BR"/>
        </w:rPr>
        <w:t xml:space="preserve"> do número destes veículos</w:t>
      </w:r>
      <w:r w:rsidR="00E614E0">
        <w:rPr>
          <w:rFonts w:ascii="Calibri" w:eastAsia="Times New Roman" w:hAnsi="Calibri" w:cs="Calibri"/>
          <w:sz w:val="24"/>
          <w:szCs w:val="24"/>
          <w:lang w:eastAsia="pt-BR"/>
        </w:rPr>
        <w:t>, como forma de garantir a consecução</w:t>
      </w:r>
      <w:r w:rsidR="003A2BA5">
        <w:rPr>
          <w:rFonts w:ascii="Calibri" w:eastAsia="Times New Roman" w:hAnsi="Calibri" w:cs="Calibri"/>
          <w:sz w:val="24"/>
          <w:szCs w:val="24"/>
          <w:lang w:eastAsia="pt-BR"/>
        </w:rPr>
        <w:t xml:space="preserve"> e posterior avaliação</w:t>
      </w:r>
      <w:r w:rsidR="00E614E0">
        <w:rPr>
          <w:rFonts w:ascii="Calibri" w:eastAsia="Times New Roman" w:hAnsi="Calibri" w:cs="Calibri"/>
          <w:sz w:val="24"/>
          <w:szCs w:val="24"/>
          <w:lang w:eastAsia="pt-BR"/>
        </w:rPr>
        <w:t xml:space="preserve"> do programa.</w:t>
      </w:r>
    </w:p>
    <w:p w:rsidR="003A2BA5" w:rsidRPr="008E0AEC" w:rsidRDefault="003A2BA5" w:rsidP="001F491C">
      <w:pPr>
        <w:spacing w:after="0" w:line="360" w:lineRule="auto"/>
        <w:jc w:val="both"/>
        <w:rPr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  <w:lang w:eastAsia="pt-BR"/>
        </w:rPr>
        <w:tab/>
        <w:t xml:space="preserve">Por fim, quanto ao programa </w:t>
      </w:r>
      <w:r w:rsidRPr="003A2BA5">
        <w:rPr>
          <w:rFonts w:ascii="Calibri" w:eastAsia="Times New Roman" w:hAnsi="Calibri" w:cs="Calibri"/>
          <w:sz w:val="24"/>
          <w:szCs w:val="24"/>
          <w:lang w:eastAsia="pt-BR"/>
        </w:rPr>
        <w:t>“EDUCAÇÃO NO TRÂNSITO”</w:t>
      </w:r>
      <w:r>
        <w:rPr>
          <w:rFonts w:ascii="Calibri" w:eastAsia="Times New Roman" w:hAnsi="Calibri" w:cs="Calibri"/>
          <w:sz w:val="24"/>
          <w:szCs w:val="24"/>
          <w:lang w:eastAsia="pt-BR"/>
        </w:rPr>
        <w:t xml:space="preserve">, sugere-se a adição de </w:t>
      </w:r>
      <w:r w:rsidR="008E0AEC">
        <w:rPr>
          <w:rFonts w:ascii="Calibri" w:eastAsia="Times New Roman" w:hAnsi="Calibri" w:cs="Calibri"/>
          <w:b/>
          <w:sz w:val="24"/>
          <w:szCs w:val="24"/>
          <w:lang w:eastAsia="pt-BR"/>
        </w:rPr>
        <w:t>indicador</w:t>
      </w:r>
      <w:r w:rsidR="008E0AEC">
        <w:rPr>
          <w:rFonts w:ascii="Calibri" w:eastAsia="Times New Roman" w:hAnsi="Calibri" w:cs="Calibri"/>
          <w:sz w:val="24"/>
          <w:szCs w:val="24"/>
          <w:lang w:eastAsia="pt-BR"/>
        </w:rPr>
        <w:t xml:space="preserve"> referente ao número de acidentes em vias do Município, bem como </w:t>
      </w:r>
      <w:r w:rsidR="008E0AEC">
        <w:rPr>
          <w:rFonts w:ascii="Calibri" w:eastAsia="Times New Roman" w:hAnsi="Calibri" w:cs="Calibri"/>
          <w:b/>
          <w:sz w:val="24"/>
          <w:szCs w:val="24"/>
          <w:lang w:eastAsia="pt-BR"/>
        </w:rPr>
        <w:t>meta</w:t>
      </w:r>
      <w:r w:rsidR="008E0AEC">
        <w:rPr>
          <w:rFonts w:ascii="Calibri" w:eastAsia="Times New Roman" w:hAnsi="Calibri" w:cs="Calibri"/>
          <w:sz w:val="24"/>
          <w:szCs w:val="24"/>
          <w:lang w:eastAsia="pt-BR"/>
        </w:rPr>
        <w:t xml:space="preserve"> a redução destes. Isso, porque um dos objetivos do programa em questão é, justamente, o combate à acidentalidade. Portanto, precípua a adequação dos indicadores e metas à correta consecução, avaliação e controle do programa. </w:t>
      </w:r>
    </w:p>
    <w:p w:rsidR="006B5541" w:rsidRPr="001F491C" w:rsidRDefault="006B5541" w:rsidP="001F491C">
      <w:pPr>
        <w:spacing w:after="0" w:line="360" w:lineRule="auto"/>
        <w:jc w:val="both"/>
        <w:rPr>
          <w:sz w:val="24"/>
          <w:szCs w:val="24"/>
        </w:rPr>
      </w:pPr>
    </w:p>
    <w:p w:rsidR="006B5541" w:rsidRPr="001F491C" w:rsidRDefault="006B5541" w:rsidP="001F491C">
      <w:pPr>
        <w:spacing w:after="0" w:line="360" w:lineRule="auto"/>
        <w:jc w:val="both"/>
        <w:rPr>
          <w:sz w:val="24"/>
          <w:szCs w:val="24"/>
        </w:rPr>
      </w:pPr>
    </w:p>
    <w:p w:rsidR="006B5541" w:rsidRPr="001F491C" w:rsidRDefault="00471B6A" w:rsidP="00471B6A">
      <w:pPr>
        <w:spacing w:after="0"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Santa Maria, 13 de julho de 2021.</w:t>
      </w:r>
    </w:p>
    <w:p w:rsidR="006B5541" w:rsidRDefault="006B5541" w:rsidP="001F491C">
      <w:pPr>
        <w:spacing w:after="0" w:line="360" w:lineRule="auto"/>
        <w:jc w:val="both"/>
        <w:rPr>
          <w:sz w:val="24"/>
          <w:szCs w:val="24"/>
        </w:rPr>
      </w:pPr>
    </w:p>
    <w:p w:rsidR="00471B6A" w:rsidRDefault="00471B6A" w:rsidP="001F491C">
      <w:pPr>
        <w:spacing w:after="0" w:line="360" w:lineRule="auto"/>
        <w:jc w:val="both"/>
        <w:rPr>
          <w:sz w:val="24"/>
          <w:szCs w:val="24"/>
        </w:rPr>
      </w:pPr>
      <w:bookmarkStart w:id="0" w:name="_GoBack"/>
      <w:bookmarkEnd w:id="0"/>
    </w:p>
    <w:p w:rsidR="00471B6A" w:rsidRPr="00471B6A" w:rsidRDefault="00471B6A" w:rsidP="00471B6A">
      <w:pPr>
        <w:spacing w:after="0" w:line="240" w:lineRule="auto"/>
        <w:jc w:val="center"/>
        <w:rPr>
          <w:b/>
          <w:sz w:val="24"/>
          <w:szCs w:val="24"/>
        </w:rPr>
      </w:pPr>
      <w:r w:rsidRPr="00471B6A">
        <w:rPr>
          <w:b/>
          <w:sz w:val="24"/>
          <w:szCs w:val="24"/>
        </w:rPr>
        <w:t xml:space="preserve">Ricardo </w:t>
      </w:r>
      <w:proofErr w:type="spellStart"/>
      <w:r w:rsidRPr="00471B6A">
        <w:rPr>
          <w:b/>
          <w:sz w:val="24"/>
          <w:szCs w:val="24"/>
        </w:rPr>
        <w:t>Blattes</w:t>
      </w:r>
      <w:proofErr w:type="spellEnd"/>
    </w:p>
    <w:p w:rsidR="00471B6A" w:rsidRDefault="00471B6A" w:rsidP="00471B6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Membro da Comissão de Orçamento e Finanças (COF)</w:t>
      </w:r>
    </w:p>
    <w:p w:rsidR="00471B6A" w:rsidRPr="001F491C" w:rsidRDefault="00471B6A" w:rsidP="00471B6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Vereador (PT)</w:t>
      </w:r>
    </w:p>
    <w:p w:rsidR="006B5541" w:rsidRDefault="006B5541"/>
    <w:p w:rsidR="006B5541" w:rsidRDefault="006B5541"/>
    <w:p w:rsidR="006B5541" w:rsidRDefault="006B5541"/>
    <w:p w:rsidR="006B5541" w:rsidRDefault="006B5541"/>
    <w:sectPr w:rsidR="006B5541" w:rsidSect="003759F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5B34"/>
    <w:rsid w:val="00085B34"/>
    <w:rsid w:val="001F491C"/>
    <w:rsid w:val="00221427"/>
    <w:rsid w:val="00225794"/>
    <w:rsid w:val="00342413"/>
    <w:rsid w:val="003759F6"/>
    <w:rsid w:val="003A2BA5"/>
    <w:rsid w:val="0043020C"/>
    <w:rsid w:val="00471B6A"/>
    <w:rsid w:val="004935E4"/>
    <w:rsid w:val="00562E15"/>
    <w:rsid w:val="00684EC5"/>
    <w:rsid w:val="006B5541"/>
    <w:rsid w:val="006C002B"/>
    <w:rsid w:val="006C2D85"/>
    <w:rsid w:val="0080658B"/>
    <w:rsid w:val="00856CC7"/>
    <w:rsid w:val="008E0AEC"/>
    <w:rsid w:val="008F2C66"/>
    <w:rsid w:val="009155F6"/>
    <w:rsid w:val="00A46D61"/>
    <w:rsid w:val="00AE6A51"/>
    <w:rsid w:val="00AF62FF"/>
    <w:rsid w:val="00C01704"/>
    <w:rsid w:val="00CD0103"/>
    <w:rsid w:val="00DD4903"/>
    <w:rsid w:val="00E074DC"/>
    <w:rsid w:val="00E614E0"/>
    <w:rsid w:val="00F26D5D"/>
    <w:rsid w:val="00F730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A5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0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4</Pages>
  <Words>955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 F</dc:creator>
  <cp:lastModifiedBy>ricardoblates1</cp:lastModifiedBy>
  <cp:revision>2</cp:revision>
  <cp:lastPrinted>2021-07-28T19:09:00Z</cp:lastPrinted>
  <dcterms:created xsi:type="dcterms:W3CDTF">2021-07-29T13:28:00Z</dcterms:created>
  <dcterms:modified xsi:type="dcterms:W3CDTF">2021-07-29T13:28:00Z</dcterms:modified>
</cp:coreProperties>
</file>