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B94" w14:textId="77777777" w:rsidR="00596A32" w:rsidRPr="00651806" w:rsidRDefault="00596A32">
      <w:pPr>
        <w:rPr>
          <w:rFonts w:ascii="Times New Roman" w:hAnsi="Times New Roman" w:cs="Times New Roman"/>
          <w:sz w:val="24"/>
          <w:szCs w:val="24"/>
        </w:rPr>
      </w:pPr>
    </w:p>
    <w:p w14:paraId="00552C82" w14:textId="262EF7E0" w:rsidR="00651806" w:rsidRPr="00BE6F1C" w:rsidRDefault="00651806" w:rsidP="00651806">
      <w:pPr>
        <w:spacing w:after="0" w:line="240" w:lineRule="auto"/>
        <w:jc w:val="center"/>
        <w:rPr>
          <w:rFonts w:ascii="Arial" w:hAnsi="Arial" w:cs="Arial"/>
          <w:sz w:val="24"/>
          <w:szCs w:val="24"/>
        </w:rPr>
      </w:pPr>
      <w:r w:rsidRPr="00BE6F1C">
        <w:rPr>
          <w:rFonts w:ascii="Arial" w:hAnsi="Arial" w:cs="Arial"/>
          <w:sz w:val="24"/>
          <w:szCs w:val="24"/>
        </w:rPr>
        <w:t>EMENDA Nº _____/2021</w:t>
      </w:r>
    </w:p>
    <w:p w14:paraId="1AA96021" w14:textId="4856551D" w:rsidR="000137F6" w:rsidRPr="00BE6F1C" w:rsidRDefault="00651806" w:rsidP="00651806">
      <w:pPr>
        <w:spacing w:after="0" w:line="240" w:lineRule="auto"/>
        <w:jc w:val="center"/>
        <w:rPr>
          <w:rFonts w:ascii="Arial" w:hAnsi="Arial" w:cs="Arial"/>
          <w:sz w:val="24"/>
          <w:szCs w:val="24"/>
        </w:rPr>
      </w:pPr>
      <w:r w:rsidRPr="00BE6F1C">
        <w:rPr>
          <w:rFonts w:ascii="Arial" w:hAnsi="Arial" w:cs="Arial"/>
          <w:sz w:val="24"/>
          <w:szCs w:val="24"/>
        </w:rPr>
        <w:t>PROJETO DE LEI Nº 9244/2021 (PODER EXECUTIVO)</w:t>
      </w:r>
    </w:p>
    <w:p w14:paraId="6878A7DF" w14:textId="77777777" w:rsidR="000137F6" w:rsidRPr="00BE6F1C" w:rsidRDefault="000137F6" w:rsidP="000137F6">
      <w:pPr>
        <w:ind w:left="4956"/>
        <w:jc w:val="both"/>
        <w:rPr>
          <w:rFonts w:ascii="Arial" w:hAnsi="Arial" w:cs="Arial"/>
          <w:b/>
          <w:sz w:val="24"/>
          <w:szCs w:val="24"/>
        </w:rPr>
      </w:pPr>
    </w:p>
    <w:p w14:paraId="77CCFD69" w14:textId="77777777" w:rsidR="000137F6" w:rsidRPr="00BE6F1C" w:rsidRDefault="000137F6" w:rsidP="000137F6">
      <w:pPr>
        <w:ind w:left="4956"/>
        <w:jc w:val="both"/>
        <w:rPr>
          <w:rFonts w:ascii="Arial" w:hAnsi="Arial" w:cs="Arial"/>
          <w:bCs/>
          <w:sz w:val="24"/>
          <w:szCs w:val="24"/>
        </w:rPr>
      </w:pPr>
      <w:r w:rsidRPr="00BE6F1C">
        <w:rPr>
          <w:rFonts w:ascii="Arial" w:hAnsi="Arial" w:cs="Arial"/>
          <w:bCs/>
          <w:sz w:val="24"/>
          <w:szCs w:val="24"/>
        </w:rPr>
        <w:t>Altera o Anexo III do Projeto de Lei Ordinária nº 9244/21, de autoria do Poder Executivo, que dispõe sobre o Plano Plurianual do Município de Santa Maria para o período de 2022 a 2025.</w:t>
      </w:r>
    </w:p>
    <w:p w14:paraId="0E229876" w14:textId="77777777" w:rsidR="000137F6" w:rsidRPr="00BE6F1C" w:rsidRDefault="000137F6" w:rsidP="000137F6">
      <w:pPr>
        <w:rPr>
          <w:rFonts w:ascii="Arial" w:hAnsi="Arial" w:cs="Arial"/>
          <w:sz w:val="24"/>
          <w:szCs w:val="24"/>
        </w:rPr>
      </w:pPr>
    </w:p>
    <w:p w14:paraId="7B300C6A" w14:textId="0E64A341" w:rsidR="00772125" w:rsidRPr="00BE6F1C" w:rsidRDefault="000137F6" w:rsidP="003722F2">
      <w:pPr>
        <w:jc w:val="both"/>
        <w:rPr>
          <w:rFonts w:ascii="Arial" w:hAnsi="Arial" w:cs="Arial"/>
          <w:bCs/>
          <w:sz w:val="24"/>
          <w:szCs w:val="24"/>
        </w:rPr>
      </w:pPr>
      <w:r w:rsidRPr="00BE6F1C">
        <w:rPr>
          <w:rFonts w:ascii="Arial" w:hAnsi="Arial" w:cs="Arial"/>
          <w:bCs/>
          <w:sz w:val="24"/>
          <w:szCs w:val="24"/>
        </w:rPr>
        <w:t xml:space="preserve">Art. 1º Altera o Anexo III, </w:t>
      </w:r>
      <w:r w:rsidR="003722F2" w:rsidRPr="00BE6F1C">
        <w:rPr>
          <w:rFonts w:ascii="Arial" w:hAnsi="Arial" w:cs="Arial"/>
          <w:bCs/>
          <w:sz w:val="24"/>
          <w:szCs w:val="24"/>
        </w:rPr>
        <w:t xml:space="preserve">suprimindo valor de </w:t>
      </w:r>
      <w:r w:rsidR="003722F2" w:rsidRPr="00BE6F1C">
        <w:rPr>
          <w:rFonts w:ascii="Arial" w:eastAsia="Arial" w:hAnsi="Arial" w:cs="Arial"/>
          <w:bCs/>
          <w:color w:val="000000"/>
          <w:sz w:val="24"/>
          <w:szCs w:val="24"/>
        </w:rPr>
        <w:t>R$500.000,00 (quinhentos mil reais)</w:t>
      </w:r>
      <w:r w:rsidR="003722F2" w:rsidRPr="00BE6F1C">
        <w:rPr>
          <w:rFonts w:ascii="Arial" w:hAnsi="Arial" w:cs="Arial"/>
          <w:bCs/>
          <w:sz w:val="24"/>
          <w:szCs w:val="24"/>
        </w:rPr>
        <w:t xml:space="preserve"> do Programa de Governo denominado “Santa Maria Segura”.</w:t>
      </w:r>
      <w:r w:rsidRPr="00BE6F1C">
        <w:rPr>
          <w:rFonts w:ascii="Arial" w:hAnsi="Arial" w:cs="Arial"/>
          <w:bCs/>
          <w:sz w:val="24"/>
          <w:szCs w:val="24"/>
        </w:rPr>
        <w:t xml:space="preserve"> </w:t>
      </w:r>
    </w:p>
    <w:p w14:paraId="7D5941B4" w14:textId="0DDF459D" w:rsidR="00C01304" w:rsidRPr="00BE6F1C" w:rsidRDefault="00C01304" w:rsidP="003722F2">
      <w:pPr>
        <w:jc w:val="both"/>
        <w:rPr>
          <w:rFonts w:ascii="Arial" w:hAnsi="Arial" w:cs="Arial"/>
          <w:bCs/>
          <w:sz w:val="24"/>
          <w:szCs w:val="24"/>
        </w:rPr>
      </w:pPr>
      <w:r w:rsidRPr="00BE6F1C">
        <w:rPr>
          <w:rFonts w:ascii="Arial" w:hAnsi="Arial" w:cs="Arial"/>
          <w:bCs/>
          <w:sz w:val="24"/>
          <w:szCs w:val="24"/>
        </w:rPr>
        <w:t xml:space="preserve">Art. 2º Os recursos referentes à </w:t>
      </w:r>
      <w:r w:rsidR="003722F2" w:rsidRPr="00BE6F1C">
        <w:rPr>
          <w:rFonts w:ascii="Arial" w:hAnsi="Arial" w:cs="Arial"/>
          <w:bCs/>
          <w:sz w:val="24"/>
          <w:szCs w:val="24"/>
        </w:rPr>
        <w:t>supressão</w:t>
      </w:r>
      <w:r w:rsidRPr="00BE6F1C">
        <w:rPr>
          <w:rFonts w:ascii="Arial" w:hAnsi="Arial" w:cs="Arial"/>
          <w:bCs/>
          <w:sz w:val="24"/>
          <w:szCs w:val="24"/>
        </w:rPr>
        <w:t xml:space="preserve"> do programa previsto no Art. 1º serão remanejados do programa </w:t>
      </w:r>
      <w:r w:rsidR="003722F2" w:rsidRPr="00BE6F1C">
        <w:rPr>
          <w:rFonts w:ascii="Arial" w:hAnsi="Arial" w:cs="Arial"/>
          <w:bCs/>
          <w:sz w:val="24"/>
          <w:szCs w:val="24"/>
        </w:rPr>
        <w:t>denominado “Integração e Apoio aos Distritos”.</w:t>
      </w:r>
    </w:p>
    <w:p w14:paraId="0790136B" w14:textId="293D0D2B" w:rsidR="00C01304" w:rsidRPr="00BE6F1C" w:rsidRDefault="00C01304">
      <w:pPr>
        <w:rPr>
          <w:rFonts w:ascii="Arial" w:hAnsi="Arial" w:cs="Arial"/>
          <w:bCs/>
          <w:sz w:val="24"/>
          <w:szCs w:val="24"/>
        </w:rPr>
      </w:pPr>
    </w:p>
    <w:p w14:paraId="3D459BDB" w14:textId="77777777" w:rsidR="002302DE" w:rsidRPr="00BE6F1C" w:rsidRDefault="002302DE" w:rsidP="002302DE">
      <w:pPr>
        <w:rPr>
          <w:rFonts w:ascii="Arial" w:hAnsi="Arial" w:cs="Arial"/>
          <w:b/>
          <w:sz w:val="24"/>
          <w:szCs w:val="24"/>
        </w:rPr>
      </w:pPr>
      <w:r w:rsidRPr="00BE6F1C">
        <w:rPr>
          <w:rFonts w:ascii="Arial" w:hAnsi="Arial" w:cs="Arial"/>
          <w:b/>
          <w:sz w:val="24"/>
          <w:szCs w:val="24"/>
        </w:rPr>
        <w:t>JUSTIFICATIVA:</w:t>
      </w:r>
    </w:p>
    <w:p w14:paraId="3278EBF0" w14:textId="77777777" w:rsidR="002302DE" w:rsidRPr="00BE6F1C" w:rsidRDefault="002302DE" w:rsidP="002302DE">
      <w:pPr>
        <w:rPr>
          <w:rFonts w:ascii="Arial" w:hAnsi="Arial" w:cs="Arial"/>
          <w:sz w:val="24"/>
          <w:szCs w:val="24"/>
        </w:rPr>
      </w:pPr>
    </w:p>
    <w:p w14:paraId="497E4E48" w14:textId="4D438555" w:rsidR="003722F2" w:rsidRPr="00BE6F1C" w:rsidRDefault="003722F2" w:rsidP="003722F2">
      <w:p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BE6F1C">
        <w:rPr>
          <w:rFonts w:ascii="Arial" w:eastAsia="Arial" w:hAnsi="Arial" w:cs="Arial"/>
          <w:color w:val="000000"/>
          <w:sz w:val="24"/>
          <w:szCs w:val="24"/>
        </w:rPr>
        <w:t>Entendemos que o Centro Integrado de Operações de Segurança Pública, além de ser custeado na grande parte pelo Ministério Público do Trabalho, possui uma divisão de custos por integrar a Guarda Municipal, Brigada Militar e Polícia Civil, o que diminui custos ao Município, podendo este viabilizar a formação e valorização dos agentes da Guarda Municipal, não só no auxílio na segurança do bem público, mas com efetiva ação de polícia. Estes dados foram obtidos através do site da Prefeitura (anexo) da publicação em 14 de agosto de 2020, o CIOSP:</w:t>
      </w:r>
    </w:p>
    <w:p w14:paraId="1DA7DBB0" w14:textId="77777777" w:rsidR="003722F2" w:rsidRPr="00BE6F1C" w:rsidRDefault="003722F2" w:rsidP="003722F2">
      <w:pPr>
        <w:pBdr>
          <w:top w:val="nil"/>
          <w:left w:val="nil"/>
          <w:bottom w:val="nil"/>
          <w:right w:val="nil"/>
          <w:between w:val="nil"/>
        </w:pBdr>
        <w:shd w:val="clear" w:color="auto" w:fill="FFFFFF"/>
        <w:spacing w:after="0" w:line="240" w:lineRule="auto"/>
        <w:ind w:left="4253"/>
        <w:jc w:val="both"/>
        <w:rPr>
          <w:rFonts w:ascii="Arial" w:eastAsia="Arial" w:hAnsi="Arial" w:cs="Arial"/>
          <w:i/>
          <w:color w:val="333333"/>
        </w:rPr>
      </w:pPr>
      <w:r w:rsidRPr="00BE6F1C">
        <w:rPr>
          <w:rFonts w:ascii="Arial" w:eastAsia="Arial" w:hAnsi="Arial" w:cs="Arial"/>
          <w:b/>
          <w:i/>
          <w:color w:val="333333"/>
        </w:rPr>
        <w:t>“Investimento</w:t>
      </w:r>
    </w:p>
    <w:p w14:paraId="4BA3A4A9" w14:textId="77777777" w:rsidR="003722F2" w:rsidRPr="00BE6F1C" w:rsidRDefault="003722F2" w:rsidP="003722F2">
      <w:pPr>
        <w:pBdr>
          <w:top w:val="nil"/>
          <w:left w:val="nil"/>
          <w:bottom w:val="nil"/>
          <w:right w:val="nil"/>
          <w:between w:val="nil"/>
        </w:pBdr>
        <w:shd w:val="clear" w:color="auto" w:fill="FFFFFF"/>
        <w:spacing w:after="0" w:line="240" w:lineRule="auto"/>
        <w:ind w:left="4253"/>
        <w:jc w:val="both"/>
        <w:rPr>
          <w:rFonts w:ascii="Arial" w:eastAsia="Arial" w:hAnsi="Arial" w:cs="Arial"/>
          <w:i/>
          <w:color w:val="333333"/>
        </w:rPr>
      </w:pPr>
      <w:r w:rsidRPr="00BE6F1C">
        <w:rPr>
          <w:rFonts w:ascii="Arial" w:eastAsia="Arial" w:hAnsi="Arial" w:cs="Arial"/>
          <w:i/>
          <w:color w:val="333333"/>
        </w:rPr>
        <w:t xml:space="preserve">A adequação na estrutura física do prédio onde funciona o </w:t>
      </w:r>
      <w:proofErr w:type="spellStart"/>
      <w:r w:rsidRPr="00BE6F1C">
        <w:rPr>
          <w:rFonts w:ascii="Arial" w:eastAsia="Arial" w:hAnsi="Arial" w:cs="Arial"/>
          <w:i/>
          <w:color w:val="333333"/>
        </w:rPr>
        <w:t>Ciosp</w:t>
      </w:r>
      <w:proofErr w:type="spellEnd"/>
      <w:r w:rsidRPr="00BE6F1C">
        <w:rPr>
          <w:rFonts w:ascii="Arial" w:eastAsia="Arial" w:hAnsi="Arial" w:cs="Arial"/>
          <w:i/>
          <w:color w:val="333333"/>
        </w:rPr>
        <w:t xml:space="preserve"> foi viabilizada pelo </w:t>
      </w:r>
      <w:proofErr w:type="spellStart"/>
      <w:r w:rsidRPr="00BE6F1C">
        <w:rPr>
          <w:rFonts w:ascii="Arial" w:eastAsia="Arial" w:hAnsi="Arial" w:cs="Arial"/>
          <w:i/>
          <w:color w:val="333333"/>
        </w:rPr>
        <w:t>Consepro</w:t>
      </w:r>
      <w:proofErr w:type="spellEnd"/>
      <w:r w:rsidRPr="00BE6F1C">
        <w:rPr>
          <w:rFonts w:ascii="Arial" w:eastAsia="Arial" w:hAnsi="Arial" w:cs="Arial"/>
          <w:i/>
          <w:color w:val="333333"/>
        </w:rPr>
        <w:t>, com recursos obtidos junto ao Ministério Público do Trabalho e à Câmara de Comércio, Indústria e Serviços de Santa Maria (</w:t>
      </w:r>
      <w:proofErr w:type="spellStart"/>
      <w:r w:rsidRPr="00BE6F1C">
        <w:rPr>
          <w:rFonts w:ascii="Arial" w:eastAsia="Arial" w:hAnsi="Arial" w:cs="Arial"/>
          <w:i/>
          <w:color w:val="333333"/>
        </w:rPr>
        <w:t>Cacism</w:t>
      </w:r>
      <w:proofErr w:type="spellEnd"/>
      <w:r w:rsidRPr="00BE6F1C">
        <w:rPr>
          <w:rFonts w:ascii="Arial" w:eastAsia="Arial" w:hAnsi="Arial" w:cs="Arial"/>
          <w:i/>
          <w:color w:val="333333"/>
        </w:rPr>
        <w:t>). O investimento foi de cerca de R$ 600 mil.</w:t>
      </w:r>
    </w:p>
    <w:p w14:paraId="5FF0CA4C" w14:textId="77777777" w:rsidR="003722F2" w:rsidRPr="00BE6F1C" w:rsidRDefault="003722F2" w:rsidP="003722F2">
      <w:pPr>
        <w:pBdr>
          <w:top w:val="nil"/>
          <w:left w:val="nil"/>
          <w:bottom w:val="nil"/>
          <w:right w:val="nil"/>
          <w:between w:val="nil"/>
        </w:pBdr>
        <w:shd w:val="clear" w:color="auto" w:fill="FFFFFF"/>
        <w:spacing w:after="0" w:line="240" w:lineRule="auto"/>
        <w:ind w:left="4253"/>
        <w:jc w:val="both"/>
        <w:rPr>
          <w:rFonts w:ascii="Arial" w:eastAsia="Arial" w:hAnsi="Arial" w:cs="Arial"/>
          <w:i/>
          <w:color w:val="333333"/>
        </w:rPr>
      </w:pPr>
      <w:r w:rsidRPr="00BE6F1C">
        <w:rPr>
          <w:rFonts w:ascii="Arial" w:eastAsia="Arial" w:hAnsi="Arial" w:cs="Arial"/>
          <w:i/>
          <w:color w:val="333333"/>
        </w:rPr>
        <w:t xml:space="preserve">O Município de Santa Maria, com recursos do Ministério do Trabalho, investe R$ 499.258,90 mensais na estrutura do </w:t>
      </w:r>
      <w:proofErr w:type="spellStart"/>
      <w:r w:rsidRPr="00BE6F1C">
        <w:rPr>
          <w:rFonts w:ascii="Arial" w:eastAsia="Arial" w:hAnsi="Arial" w:cs="Arial"/>
          <w:i/>
          <w:color w:val="333333"/>
        </w:rPr>
        <w:t>Ciosp</w:t>
      </w:r>
      <w:proofErr w:type="spellEnd"/>
      <w:r w:rsidRPr="00BE6F1C">
        <w:rPr>
          <w:rFonts w:ascii="Arial" w:eastAsia="Arial" w:hAnsi="Arial" w:cs="Arial"/>
          <w:i/>
          <w:color w:val="333333"/>
        </w:rPr>
        <w:t>. É um total anual de R$ 5.991.106,80.</w:t>
      </w:r>
    </w:p>
    <w:p w14:paraId="338DBCD2" w14:textId="77777777" w:rsidR="003722F2" w:rsidRPr="00BE6F1C" w:rsidRDefault="003722F2" w:rsidP="003722F2">
      <w:pPr>
        <w:pBdr>
          <w:top w:val="nil"/>
          <w:left w:val="nil"/>
          <w:bottom w:val="nil"/>
          <w:right w:val="nil"/>
          <w:between w:val="nil"/>
        </w:pBdr>
        <w:shd w:val="clear" w:color="auto" w:fill="FFFFFF"/>
        <w:spacing w:after="0" w:line="240" w:lineRule="auto"/>
        <w:ind w:left="4253"/>
        <w:jc w:val="both"/>
        <w:rPr>
          <w:rFonts w:ascii="Arial" w:eastAsia="Arial" w:hAnsi="Arial" w:cs="Arial"/>
          <w:i/>
          <w:color w:val="333333"/>
        </w:rPr>
      </w:pPr>
      <w:r w:rsidRPr="00BE6F1C">
        <w:rPr>
          <w:rFonts w:ascii="Arial" w:eastAsia="Arial" w:hAnsi="Arial" w:cs="Arial"/>
          <w:i/>
          <w:color w:val="333333"/>
        </w:rPr>
        <w:t xml:space="preserve">“Como cidadão de Santa Maria, é um grande prazer poder ajudar trazendo para a cidade um centro tão moderno. Segurança não se faz sem integração e inteligência. Essas são as principais características do nosso </w:t>
      </w:r>
      <w:proofErr w:type="spellStart"/>
      <w:r w:rsidRPr="00BE6F1C">
        <w:rPr>
          <w:rFonts w:ascii="Arial" w:eastAsia="Arial" w:hAnsi="Arial" w:cs="Arial"/>
          <w:i/>
          <w:color w:val="333333"/>
        </w:rPr>
        <w:t>Ciosp</w:t>
      </w:r>
      <w:proofErr w:type="spellEnd"/>
      <w:r w:rsidRPr="00BE6F1C">
        <w:rPr>
          <w:rFonts w:ascii="Arial" w:eastAsia="Arial" w:hAnsi="Arial" w:cs="Arial"/>
          <w:i/>
          <w:color w:val="333333"/>
        </w:rPr>
        <w:t xml:space="preserve">”, disse o presidente do </w:t>
      </w:r>
      <w:proofErr w:type="spellStart"/>
      <w:r w:rsidRPr="00BE6F1C">
        <w:rPr>
          <w:rFonts w:ascii="Arial" w:eastAsia="Arial" w:hAnsi="Arial" w:cs="Arial"/>
          <w:i/>
          <w:color w:val="333333"/>
        </w:rPr>
        <w:t>Consepro</w:t>
      </w:r>
      <w:proofErr w:type="spellEnd"/>
      <w:r w:rsidRPr="00BE6F1C">
        <w:rPr>
          <w:rFonts w:ascii="Arial" w:eastAsia="Arial" w:hAnsi="Arial" w:cs="Arial"/>
          <w:i/>
          <w:color w:val="333333"/>
        </w:rPr>
        <w:t>, Luiz Fernando Pacheco.</w:t>
      </w:r>
    </w:p>
    <w:p w14:paraId="5F919DC0" w14:textId="77777777" w:rsidR="003722F2" w:rsidRPr="00BE6F1C" w:rsidRDefault="003722F2" w:rsidP="003722F2">
      <w:pPr>
        <w:pBdr>
          <w:top w:val="nil"/>
          <w:left w:val="nil"/>
          <w:bottom w:val="nil"/>
          <w:right w:val="nil"/>
          <w:between w:val="nil"/>
        </w:pBdr>
        <w:shd w:val="clear" w:color="auto" w:fill="FFFFFF"/>
        <w:spacing w:after="0" w:line="240" w:lineRule="auto"/>
        <w:ind w:left="4253"/>
        <w:jc w:val="both"/>
        <w:rPr>
          <w:rFonts w:ascii="Arial" w:eastAsia="Arial" w:hAnsi="Arial" w:cs="Arial"/>
          <w:i/>
          <w:color w:val="333333"/>
        </w:rPr>
      </w:pPr>
      <w:r w:rsidRPr="00BE6F1C">
        <w:rPr>
          <w:rFonts w:ascii="Arial" w:eastAsia="Arial" w:hAnsi="Arial" w:cs="Arial"/>
          <w:i/>
          <w:color w:val="333333"/>
        </w:rPr>
        <w:t xml:space="preserve">As despesas com água e luz são custeadas pela Secretaria de Segurança Pública do Governo do Estado. Manutenção em geral e limpeza são feitas pela Prefeitura. As despesas individuais são quitadas </w:t>
      </w:r>
      <w:proofErr w:type="gramStart"/>
      <w:r w:rsidRPr="00BE6F1C">
        <w:rPr>
          <w:rFonts w:ascii="Arial" w:eastAsia="Arial" w:hAnsi="Arial" w:cs="Arial"/>
          <w:i/>
          <w:color w:val="333333"/>
        </w:rPr>
        <w:t>individualmente.”</w:t>
      </w:r>
      <w:proofErr w:type="gramEnd"/>
    </w:p>
    <w:p w14:paraId="1B063913" w14:textId="77777777" w:rsidR="00A30CAB" w:rsidRPr="00BE6F1C" w:rsidRDefault="00A30CAB" w:rsidP="00A30CAB">
      <w:pPr>
        <w:spacing w:line="360" w:lineRule="auto"/>
        <w:ind w:left="851"/>
        <w:jc w:val="both"/>
        <w:rPr>
          <w:rFonts w:ascii="Arial" w:hAnsi="Arial" w:cs="Arial"/>
          <w:color w:val="333333"/>
          <w:sz w:val="24"/>
          <w:szCs w:val="24"/>
        </w:rPr>
      </w:pPr>
    </w:p>
    <w:p w14:paraId="752A88FF" w14:textId="63EF8454" w:rsidR="00A30CAB" w:rsidRDefault="00A30CAB" w:rsidP="00A30CAB">
      <w:pPr>
        <w:spacing w:line="360" w:lineRule="auto"/>
        <w:ind w:left="851"/>
        <w:jc w:val="both"/>
        <w:rPr>
          <w:rFonts w:ascii="Arial" w:hAnsi="Arial" w:cs="Arial"/>
          <w:color w:val="333333"/>
          <w:sz w:val="24"/>
          <w:szCs w:val="24"/>
        </w:rPr>
      </w:pPr>
      <w:r w:rsidRPr="00BE6F1C">
        <w:rPr>
          <w:rFonts w:ascii="Arial" w:hAnsi="Arial" w:cs="Arial"/>
          <w:color w:val="333333"/>
          <w:sz w:val="24"/>
          <w:szCs w:val="24"/>
        </w:rPr>
        <w:t xml:space="preserve">Justificando que o valor remanejado é para que a meta de atender 100% da população do interior seja cumprida, pois ocorre que hoje os Distritos estão sem organização administrativa, as sedes estão abandonadas sem subprefeitos, pois um atende junto três </w:t>
      </w:r>
      <w:r w:rsidRPr="00BE6F1C">
        <w:rPr>
          <w:rFonts w:ascii="Arial" w:hAnsi="Arial" w:cs="Arial"/>
          <w:color w:val="333333"/>
          <w:sz w:val="24"/>
          <w:szCs w:val="24"/>
        </w:rPr>
        <w:lastRenderedPageBreak/>
        <w:t xml:space="preserve">Distritos, o que fica inviável atender todas as demandas em tempo hábil, necessitando efetiva administração e investimentos, tanto na saúde, desenvolvimento social, desenvolvimento econômico, infraestrutura e segurança pública. </w:t>
      </w:r>
    </w:p>
    <w:p w14:paraId="5F209EF9" w14:textId="3DD2A602" w:rsidR="00BE6F1C" w:rsidRDefault="00BE6F1C" w:rsidP="00BE6F1C">
      <w:pPr>
        <w:pStyle w:val="NormalWeb"/>
        <w:shd w:val="clear" w:color="auto" w:fill="FFFFFF"/>
        <w:spacing w:before="0" w:beforeAutospacing="0" w:after="0" w:afterAutospacing="0" w:line="360" w:lineRule="auto"/>
        <w:ind w:left="851"/>
        <w:jc w:val="both"/>
        <w:rPr>
          <w:rFonts w:ascii="Arial" w:hAnsi="Arial" w:cs="Arial"/>
          <w:color w:val="333333"/>
        </w:rPr>
      </w:pPr>
      <w:r>
        <w:rPr>
          <w:rFonts w:ascii="Arial" w:hAnsi="Arial" w:cs="Arial"/>
          <w:color w:val="333333"/>
        </w:rPr>
        <w:t>Diante destas informações solicitamos a supressão do montante de R$500.000,00 (quinhentos mil reais) que deverão ser remanejados para a Secretaria de Município de Desenvolvimento Rural, para a descrição do Programa: 0052 – In</w:t>
      </w:r>
      <w:r w:rsidR="000C1EE7">
        <w:rPr>
          <w:rFonts w:ascii="Arial" w:hAnsi="Arial" w:cs="Arial"/>
          <w:color w:val="333333"/>
        </w:rPr>
        <w:t>tegração e Apoio aos Distritos.</w:t>
      </w:r>
      <w:bookmarkStart w:id="0" w:name="_GoBack"/>
      <w:bookmarkEnd w:id="0"/>
    </w:p>
    <w:p w14:paraId="5D8C0174" w14:textId="77777777" w:rsidR="00BE6F1C" w:rsidRPr="00BE6F1C" w:rsidRDefault="00BE6F1C" w:rsidP="00A30CAB">
      <w:pPr>
        <w:spacing w:line="360" w:lineRule="auto"/>
        <w:ind w:left="851"/>
        <w:jc w:val="both"/>
        <w:rPr>
          <w:rFonts w:ascii="Arial" w:hAnsi="Arial" w:cs="Arial"/>
          <w:color w:val="333333"/>
          <w:sz w:val="24"/>
          <w:szCs w:val="24"/>
        </w:rPr>
      </w:pPr>
    </w:p>
    <w:p w14:paraId="125567D5" w14:textId="77777777" w:rsidR="002302DE" w:rsidRPr="00BE6F1C" w:rsidRDefault="002302DE" w:rsidP="00A30CAB">
      <w:pPr>
        <w:spacing w:after="0" w:line="360" w:lineRule="auto"/>
        <w:ind w:firstLine="709"/>
        <w:jc w:val="both"/>
        <w:rPr>
          <w:rFonts w:ascii="Arial" w:hAnsi="Arial" w:cs="Arial"/>
          <w:sz w:val="24"/>
          <w:szCs w:val="24"/>
        </w:rPr>
      </w:pPr>
    </w:p>
    <w:p w14:paraId="4F76C6D5" w14:textId="330A2BED" w:rsidR="002302DE" w:rsidRPr="00BE6F1C" w:rsidRDefault="002302DE" w:rsidP="004B3FC9">
      <w:pPr>
        <w:spacing w:after="0" w:line="360" w:lineRule="auto"/>
        <w:jc w:val="center"/>
        <w:rPr>
          <w:rFonts w:ascii="Arial" w:hAnsi="Arial" w:cs="Arial"/>
          <w:sz w:val="24"/>
          <w:szCs w:val="24"/>
        </w:rPr>
      </w:pPr>
      <w:r w:rsidRPr="00BE6F1C">
        <w:rPr>
          <w:rFonts w:ascii="Arial" w:hAnsi="Arial" w:cs="Arial"/>
          <w:sz w:val="24"/>
          <w:szCs w:val="24"/>
        </w:rPr>
        <w:t>Santa Maria, 13 de julho de 2021.</w:t>
      </w:r>
    </w:p>
    <w:p w14:paraId="6D2BC6D8" w14:textId="78244C9E" w:rsidR="002302DE" w:rsidRPr="00BE6F1C" w:rsidRDefault="003722F2" w:rsidP="002302DE">
      <w:pPr>
        <w:spacing w:after="0" w:line="240" w:lineRule="auto"/>
        <w:jc w:val="center"/>
        <w:rPr>
          <w:rFonts w:ascii="Arial" w:hAnsi="Arial" w:cs="Arial"/>
          <w:sz w:val="24"/>
          <w:szCs w:val="24"/>
        </w:rPr>
      </w:pPr>
      <w:r w:rsidRPr="00BE6F1C">
        <w:rPr>
          <w:rFonts w:ascii="Arial" w:hAnsi="Arial" w:cs="Arial"/>
          <w:bCs/>
          <w:sz w:val="24"/>
          <w:szCs w:val="24"/>
        </w:rPr>
        <w:t>Anita Costa Beber</w:t>
      </w:r>
    </w:p>
    <w:p w14:paraId="7442AC5B" w14:textId="2843F60C" w:rsidR="002302DE" w:rsidRPr="00BE6F1C" w:rsidRDefault="002302DE" w:rsidP="004B3FC9">
      <w:pPr>
        <w:spacing w:after="0" w:line="240" w:lineRule="auto"/>
        <w:jc w:val="center"/>
        <w:rPr>
          <w:rFonts w:ascii="Arial" w:hAnsi="Arial" w:cs="Arial"/>
          <w:sz w:val="24"/>
          <w:szCs w:val="24"/>
        </w:rPr>
      </w:pPr>
      <w:r w:rsidRPr="00BE6F1C">
        <w:rPr>
          <w:rFonts w:ascii="Arial" w:hAnsi="Arial" w:cs="Arial"/>
          <w:sz w:val="24"/>
          <w:szCs w:val="24"/>
        </w:rPr>
        <w:t>Vereador</w:t>
      </w:r>
      <w:r w:rsidR="003722F2" w:rsidRPr="00BE6F1C">
        <w:rPr>
          <w:rFonts w:ascii="Arial" w:hAnsi="Arial" w:cs="Arial"/>
          <w:sz w:val="24"/>
          <w:szCs w:val="24"/>
        </w:rPr>
        <w:t>a</w:t>
      </w:r>
      <w:r w:rsidRPr="00BE6F1C">
        <w:rPr>
          <w:rFonts w:ascii="Arial" w:hAnsi="Arial" w:cs="Arial"/>
          <w:sz w:val="24"/>
          <w:szCs w:val="24"/>
        </w:rPr>
        <w:t xml:space="preserve"> (</w:t>
      </w:r>
      <w:r w:rsidR="003722F2" w:rsidRPr="00BE6F1C">
        <w:rPr>
          <w:rFonts w:ascii="Arial" w:hAnsi="Arial" w:cs="Arial"/>
          <w:sz w:val="24"/>
          <w:szCs w:val="24"/>
        </w:rPr>
        <w:t>PROGRESSISTAS</w:t>
      </w:r>
      <w:r w:rsidRPr="00BE6F1C">
        <w:rPr>
          <w:rFonts w:ascii="Arial" w:hAnsi="Arial" w:cs="Arial"/>
          <w:sz w:val="24"/>
          <w:szCs w:val="24"/>
        </w:rPr>
        <w:t>)</w:t>
      </w:r>
    </w:p>
    <w:p w14:paraId="3CDB173E" w14:textId="77777777" w:rsidR="002302DE" w:rsidRPr="00BE6F1C" w:rsidRDefault="002302DE">
      <w:pPr>
        <w:rPr>
          <w:rFonts w:ascii="Arial" w:hAnsi="Arial" w:cs="Arial"/>
          <w:sz w:val="24"/>
          <w:szCs w:val="24"/>
        </w:rPr>
      </w:pPr>
    </w:p>
    <w:sectPr w:rsidR="002302DE" w:rsidRPr="00BE6F1C" w:rsidSect="00785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0"/>
    <w:rsid w:val="000137F6"/>
    <w:rsid w:val="000C1EE7"/>
    <w:rsid w:val="000E02BF"/>
    <w:rsid w:val="00225794"/>
    <w:rsid w:val="002302DE"/>
    <w:rsid w:val="003722F2"/>
    <w:rsid w:val="00407F86"/>
    <w:rsid w:val="004B3FC9"/>
    <w:rsid w:val="0056505F"/>
    <w:rsid w:val="00575D74"/>
    <w:rsid w:val="00596A32"/>
    <w:rsid w:val="005C405D"/>
    <w:rsid w:val="00651806"/>
    <w:rsid w:val="0075667B"/>
    <w:rsid w:val="00772125"/>
    <w:rsid w:val="0078537C"/>
    <w:rsid w:val="00A30CAB"/>
    <w:rsid w:val="00AF62FF"/>
    <w:rsid w:val="00B450B0"/>
    <w:rsid w:val="00B70B28"/>
    <w:rsid w:val="00BE6F1C"/>
    <w:rsid w:val="00C01304"/>
    <w:rsid w:val="00EA2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4D2D"/>
  <w15:chartTrackingRefBased/>
  <w15:docId w15:val="{39F92C47-8ED8-492F-9AA6-D88402E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6F1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88">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874854710">
      <w:bodyDiv w:val="1"/>
      <w:marLeft w:val="0"/>
      <w:marRight w:val="0"/>
      <w:marTop w:val="0"/>
      <w:marBottom w:val="0"/>
      <w:divBdr>
        <w:top w:val="none" w:sz="0" w:space="0" w:color="auto"/>
        <w:left w:val="none" w:sz="0" w:space="0" w:color="auto"/>
        <w:bottom w:val="none" w:sz="0" w:space="0" w:color="auto"/>
        <w:right w:val="none" w:sz="0" w:space="0" w:color="auto"/>
      </w:divBdr>
    </w:div>
    <w:div w:id="1060446704">
      <w:bodyDiv w:val="1"/>
      <w:marLeft w:val="0"/>
      <w:marRight w:val="0"/>
      <w:marTop w:val="0"/>
      <w:marBottom w:val="0"/>
      <w:divBdr>
        <w:top w:val="none" w:sz="0" w:space="0" w:color="auto"/>
        <w:left w:val="none" w:sz="0" w:space="0" w:color="auto"/>
        <w:bottom w:val="none" w:sz="0" w:space="0" w:color="auto"/>
        <w:right w:val="none" w:sz="0" w:space="0" w:color="auto"/>
      </w:divBdr>
    </w:div>
    <w:div w:id="1209342804">
      <w:bodyDiv w:val="1"/>
      <w:marLeft w:val="0"/>
      <w:marRight w:val="0"/>
      <w:marTop w:val="0"/>
      <w:marBottom w:val="0"/>
      <w:divBdr>
        <w:top w:val="none" w:sz="0" w:space="0" w:color="auto"/>
        <w:left w:val="none" w:sz="0" w:space="0" w:color="auto"/>
        <w:bottom w:val="none" w:sz="0" w:space="0" w:color="auto"/>
        <w:right w:val="none" w:sz="0" w:space="0" w:color="auto"/>
      </w:divBdr>
    </w:div>
    <w:div w:id="1218593978">
      <w:bodyDiv w:val="1"/>
      <w:marLeft w:val="0"/>
      <w:marRight w:val="0"/>
      <w:marTop w:val="0"/>
      <w:marBottom w:val="0"/>
      <w:divBdr>
        <w:top w:val="none" w:sz="0" w:space="0" w:color="auto"/>
        <w:left w:val="none" w:sz="0" w:space="0" w:color="auto"/>
        <w:bottom w:val="none" w:sz="0" w:space="0" w:color="auto"/>
        <w:right w:val="none" w:sz="0" w:space="0" w:color="auto"/>
      </w:divBdr>
    </w:div>
    <w:div w:id="1256400704">
      <w:bodyDiv w:val="1"/>
      <w:marLeft w:val="0"/>
      <w:marRight w:val="0"/>
      <w:marTop w:val="0"/>
      <w:marBottom w:val="0"/>
      <w:divBdr>
        <w:top w:val="none" w:sz="0" w:space="0" w:color="auto"/>
        <w:left w:val="none" w:sz="0" w:space="0" w:color="auto"/>
        <w:bottom w:val="none" w:sz="0" w:space="0" w:color="auto"/>
        <w:right w:val="none" w:sz="0" w:space="0" w:color="auto"/>
      </w:divBdr>
    </w:div>
    <w:div w:id="1524974587">
      <w:bodyDiv w:val="1"/>
      <w:marLeft w:val="0"/>
      <w:marRight w:val="0"/>
      <w:marTop w:val="0"/>
      <w:marBottom w:val="0"/>
      <w:divBdr>
        <w:top w:val="none" w:sz="0" w:space="0" w:color="auto"/>
        <w:left w:val="none" w:sz="0" w:space="0" w:color="auto"/>
        <w:bottom w:val="none" w:sz="0" w:space="0" w:color="auto"/>
        <w:right w:val="none" w:sz="0" w:space="0" w:color="auto"/>
      </w:divBdr>
    </w:div>
    <w:div w:id="1674257317">
      <w:bodyDiv w:val="1"/>
      <w:marLeft w:val="0"/>
      <w:marRight w:val="0"/>
      <w:marTop w:val="0"/>
      <w:marBottom w:val="0"/>
      <w:divBdr>
        <w:top w:val="none" w:sz="0" w:space="0" w:color="auto"/>
        <w:left w:val="none" w:sz="0" w:space="0" w:color="auto"/>
        <w:bottom w:val="none" w:sz="0" w:space="0" w:color="auto"/>
        <w:right w:val="none" w:sz="0" w:space="0" w:color="auto"/>
      </w:divBdr>
    </w:div>
    <w:div w:id="1680740191">
      <w:bodyDiv w:val="1"/>
      <w:marLeft w:val="0"/>
      <w:marRight w:val="0"/>
      <w:marTop w:val="0"/>
      <w:marBottom w:val="0"/>
      <w:divBdr>
        <w:top w:val="none" w:sz="0" w:space="0" w:color="auto"/>
        <w:left w:val="none" w:sz="0" w:space="0" w:color="auto"/>
        <w:bottom w:val="none" w:sz="0" w:space="0" w:color="auto"/>
        <w:right w:val="none" w:sz="0" w:space="0" w:color="auto"/>
      </w:divBdr>
    </w:div>
    <w:div w:id="18699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446</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F</dc:creator>
  <cp:keywords/>
  <dc:description/>
  <cp:lastModifiedBy>anitacostabeber2</cp:lastModifiedBy>
  <cp:revision>6</cp:revision>
  <dcterms:created xsi:type="dcterms:W3CDTF">2021-07-14T01:53:00Z</dcterms:created>
  <dcterms:modified xsi:type="dcterms:W3CDTF">2021-07-14T12:02:00Z</dcterms:modified>
</cp:coreProperties>
</file>