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9F" w:rsidRDefault="00084B86">
      <w:pPr>
        <w:pStyle w:val="Corpodetexto"/>
        <w:jc w:val="center"/>
      </w:pPr>
      <w:bookmarkStart w:id="0" w:name="_GoBack"/>
      <w:bookmarkEnd w:id="0"/>
      <w:r>
        <w:rPr>
          <w:rFonts w:ascii="Calibri" w:hAnsi="Calibri"/>
          <w:sz w:val="26"/>
          <w:szCs w:val="26"/>
        </w:rPr>
        <w:t>ANEXO IV</w:t>
      </w:r>
    </w:p>
    <w:p w:rsidR="006F029F" w:rsidRDefault="00084B86">
      <w:pPr>
        <w:ind w:hanging="426"/>
      </w:pPr>
      <w:r>
        <w:rPr>
          <w:rFonts w:asciiTheme="minorHAnsi" w:hAnsiTheme="minorHAnsi"/>
          <w:b/>
          <w:sz w:val="26"/>
          <w:szCs w:val="26"/>
        </w:rPr>
        <w:t>7. CLÍNICA ODONTOLÓGICA COM RAIOS-X</w:t>
      </w:r>
    </w:p>
    <w:p w:rsidR="006F029F" w:rsidRDefault="006F029F">
      <w:pPr>
        <w:pStyle w:val="Corpodetexto"/>
        <w:jc w:val="center"/>
        <w:rPr>
          <w:rFonts w:ascii="Calibri" w:hAnsi="Calibri"/>
          <w:sz w:val="26"/>
          <w:szCs w:val="26"/>
        </w:rPr>
      </w:pPr>
    </w:p>
    <w:tbl>
      <w:tblPr>
        <w:tblStyle w:val="TableNormal"/>
        <w:tblpPr w:leftFromText="141" w:rightFromText="141" w:vertAnchor="text" w:horzAnchor="margin" w:tblpXSpec="center" w:tblpY="323"/>
        <w:tblW w:w="10871" w:type="dxa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CellMar>
          <w:left w:w="93" w:type="dxa"/>
          <w:right w:w="108" w:type="dxa"/>
        </w:tblCellMar>
        <w:tblLook w:val="01E0" w:firstRow="1" w:lastRow="1" w:firstColumn="1" w:lastColumn="1" w:noHBand="0" w:noVBand="0"/>
      </w:tblPr>
      <w:tblGrid>
        <w:gridCol w:w="4920"/>
        <w:gridCol w:w="992"/>
        <w:gridCol w:w="709"/>
        <w:gridCol w:w="850"/>
        <w:gridCol w:w="994"/>
        <w:gridCol w:w="707"/>
        <w:gridCol w:w="994"/>
        <w:gridCol w:w="705"/>
      </w:tblGrid>
      <w:tr w:rsidR="006F029F">
        <w:trPr>
          <w:trHeight w:val="397"/>
          <w:jc w:val="center"/>
        </w:trPr>
        <w:tc>
          <w:tcPr>
            <w:tcW w:w="49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 xml:space="preserve">                DOCUMENTOS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INCLUSÃO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RENOV.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END</w:t>
            </w: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 RAZÃO SOCIAL</w:t>
            </w: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SÓCIOS</w:t>
            </w: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ind w:firstLine="2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RESP. TÉC.</w:t>
            </w:r>
          </w:p>
        </w:tc>
        <w:tc>
          <w:tcPr>
            <w:tcW w:w="70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BAIXA</w:t>
            </w:r>
          </w:p>
        </w:tc>
      </w:tr>
      <w:tr w:rsidR="006F029F">
        <w:trPr>
          <w:trHeight w:val="477"/>
          <w:jc w:val="center"/>
        </w:trPr>
        <w:tc>
          <w:tcPr>
            <w:tcW w:w="49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6F029F" w:rsidRDefault="00084B86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da (s) carteira (s) profissional (is) do Órgão de Classe de todos os profissionais; (nas </w:t>
            </w:r>
            <w:r>
              <w:rPr>
                <w:rFonts w:ascii="Arial Narrow" w:hAnsi="Arial Narrow"/>
                <w:sz w:val="20"/>
                <w:szCs w:val="20"/>
              </w:rPr>
              <w:t>renovações, se houver alteração no quadro funcional)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029F">
        <w:trPr>
          <w:trHeight w:val="662"/>
          <w:jc w:val="center"/>
        </w:trPr>
        <w:tc>
          <w:tcPr>
            <w:tcW w:w="49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6F029F" w:rsidRDefault="00084B86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da carteira de vacina com as 3 doses da hepatite B ou teste anti-Hbs e vacina do tétano; (nas renovações, se houver alteração no quadro funcional de profissionais da área de saúde)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029F">
        <w:trPr>
          <w:trHeight w:val="293"/>
          <w:jc w:val="center"/>
        </w:trPr>
        <w:tc>
          <w:tcPr>
            <w:tcW w:w="49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6F029F" w:rsidRDefault="00084B86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Cadastro de Pessoa Física - CPF e/ou Carteira de Identidade - RG. do responsável técnico e legal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029F">
        <w:trPr>
          <w:trHeight w:val="293"/>
          <w:jc w:val="center"/>
        </w:trPr>
        <w:tc>
          <w:tcPr>
            <w:tcW w:w="49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6F029F" w:rsidRDefault="00084B86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Cadastro Nacional de Pessoa Jurídica - CNPJ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029F">
        <w:trPr>
          <w:trHeight w:val="293"/>
          <w:jc w:val="center"/>
        </w:trPr>
        <w:tc>
          <w:tcPr>
            <w:tcW w:w="49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6F029F" w:rsidRDefault="00084B86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de aprovação de projeto arquitetônico pela SVS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029F">
        <w:trPr>
          <w:trHeight w:val="477"/>
          <w:jc w:val="center"/>
        </w:trPr>
        <w:tc>
          <w:tcPr>
            <w:tcW w:w="49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6F029F" w:rsidRDefault="00084B86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de controle integrado de pragas e vetores, acompanhado de cópia do Licenciamento Sanitário da empresa que realizou o serviço.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029F">
        <w:trPr>
          <w:trHeight w:val="248"/>
          <w:jc w:val="center"/>
        </w:trPr>
        <w:tc>
          <w:tcPr>
            <w:tcW w:w="49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de destino de resíduos, se for gerador, conforme requerimento </w:t>
            </w:r>
            <w:r>
              <w:rPr>
                <w:rFonts w:ascii="Arial Narrow" w:hAnsi="Arial Narrow"/>
                <w:sz w:val="20"/>
                <w:szCs w:val="20"/>
              </w:rPr>
              <w:t>padrão.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ind w:left="5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029F">
        <w:trPr>
          <w:trHeight w:val="477"/>
          <w:jc w:val="center"/>
        </w:trPr>
        <w:tc>
          <w:tcPr>
            <w:tcW w:w="49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6F029F" w:rsidRDefault="00084B86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de limpeza de caixa d’água ou nota fiscal de compra caso o reservatório seja novo,  acompanhado de cópia do Licenciamento Sanitário da empresa que realizou o serviço.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029F">
        <w:trPr>
          <w:trHeight w:val="517"/>
          <w:jc w:val="center"/>
        </w:trPr>
        <w:tc>
          <w:tcPr>
            <w:tcW w:w="49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6F029F" w:rsidRDefault="00084B86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de limpeza do ar </w:t>
            </w:r>
            <w:r>
              <w:rPr>
                <w:rFonts w:ascii="Arial Narrow" w:hAnsi="Arial Narrow"/>
                <w:sz w:val="20"/>
                <w:szCs w:val="20"/>
              </w:rPr>
              <w:t>condicionado ou nota fiscal de compra caso o aparelho seja novo.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029F">
        <w:trPr>
          <w:trHeight w:val="478"/>
          <w:jc w:val="center"/>
        </w:trPr>
        <w:tc>
          <w:tcPr>
            <w:tcW w:w="49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6F029F" w:rsidRDefault="00084B86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de manutenção preventiva dos equipamentos de esterilização, se houver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029F">
        <w:trPr>
          <w:trHeight w:val="477"/>
          <w:jc w:val="center"/>
        </w:trPr>
        <w:tc>
          <w:tcPr>
            <w:tcW w:w="49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6F029F" w:rsidRDefault="00084B86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ou regularidade da pessoa jurídica, junto ao conselho de </w:t>
            </w:r>
            <w:r>
              <w:rPr>
                <w:rFonts w:ascii="Arial Narrow" w:hAnsi="Arial Narrow"/>
                <w:sz w:val="20"/>
                <w:szCs w:val="20"/>
              </w:rPr>
              <w:t>classe  correspondente.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029F">
        <w:trPr>
          <w:trHeight w:val="70"/>
          <w:jc w:val="center"/>
        </w:trPr>
        <w:tc>
          <w:tcPr>
            <w:tcW w:w="49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6F029F" w:rsidRDefault="00084B86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comprovante de pagamento da (s) taxa (s) por atos sanitários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6F029F">
        <w:trPr>
          <w:trHeight w:val="297"/>
          <w:jc w:val="center"/>
        </w:trPr>
        <w:tc>
          <w:tcPr>
            <w:tcW w:w="49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6F029F" w:rsidRDefault="00084B86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documento de Licenciamento Sanitário do ano anterior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029F">
        <w:trPr>
          <w:trHeight w:val="661"/>
          <w:jc w:val="center"/>
        </w:trPr>
        <w:tc>
          <w:tcPr>
            <w:tcW w:w="49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6F029F" w:rsidRDefault="00084B86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 w:bidi="ar-SA"/>
              </w:rPr>
              <w:t>D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pt-BR" w:eastAsia="zh-CN" w:bidi="ar-SA"/>
              </w:rPr>
              <w:t xml:space="preserve">eclaração de desativação, solicitação de baixa de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pt-BR" w:eastAsia="zh-CN" w:bidi="ar-SA"/>
              </w:rPr>
              <w:t>responsabilidade e informação sobre destino de equipamento</w:t>
            </w:r>
            <w:r>
              <w:rPr>
                <w:rFonts w:ascii="Arial Narrow" w:hAnsi="Arial Narrow"/>
                <w:sz w:val="20"/>
                <w:szCs w:val="20"/>
              </w:rPr>
              <w:t xml:space="preserve"> de ra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pt-BR" w:bidi="ar-SA"/>
              </w:rPr>
              <w:t>diologia diagnóstica</w:t>
            </w:r>
            <w:r>
              <w:rPr>
                <w:rFonts w:ascii="Arial Narrow" w:hAnsi="Arial Narrow"/>
                <w:sz w:val="20"/>
                <w:szCs w:val="20"/>
              </w:rPr>
              <w:t xml:space="preserve"> odontológica intraoral.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6F029F">
        <w:trPr>
          <w:trHeight w:val="293"/>
          <w:jc w:val="center"/>
        </w:trPr>
        <w:tc>
          <w:tcPr>
            <w:tcW w:w="49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6F029F" w:rsidRDefault="00084B86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Documento de Licenciamento Sanitário atual, original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6F029F">
        <w:trPr>
          <w:trHeight w:val="156"/>
          <w:jc w:val="center"/>
        </w:trPr>
        <w:tc>
          <w:tcPr>
            <w:tcW w:w="49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bottom"/>
          </w:tcPr>
          <w:p w:rsidR="006F029F" w:rsidRDefault="00084B86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Ficha de Inscrição Declarada - FID 2 em 01 via (Renovações e Alterações </w:t>
            </w:r>
            <w:r>
              <w:rPr>
                <w:rFonts w:ascii="Arial Narrow" w:hAnsi="Arial Narrow"/>
                <w:sz w:val="20"/>
                <w:szCs w:val="20"/>
              </w:rPr>
              <w:t>se houver Alteração de Responsável Técnico, Sócio e Razão Social) (Anexo VII do Decreto Executivo Nº XXX, de XX/XX/XXXX)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029F">
        <w:trPr>
          <w:trHeight w:val="477"/>
          <w:jc w:val="center"/>
        </w:trPr>
        <w:tc>
          <w:tcPr>
            <w:tcW w:w="49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6F029F" w:rsidRDefault="00084B86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Levantamento radiométrico e teste de fuga do cabeçote do equipamento de raios-x intra-oral (consultório e clínica </w:t>
            </w:r>
            <w:r>
              <w:rPr>
                <w:rFonts w:ascii="Arial Narrow" w:hAnsi="Arial Narrow"/>
                <w:sz w:val="20"/>
                <w:szCs w:val="20"/>
              </w:rPr>
              <w:t>odontológica).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029F">
        <w:trPr>
          <w:trHeight w:val="478"/>
          <w:jc w:val="center"/>
        </w:trPr>
        <w:tc>
          <w:tcPr>
            <w:tcW w:w="49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6F029F" w:rsidRDefault="00084B86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Plano de gerenciamento de resíduos de serviços de saúde – PGRSS, se for gerador.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029F">
        <w:trPr>
          <w:trHeight w:val="70"/>
          <w:jc w:val="center"/>
        </w:trPr>
        <w:tc>
          <w:tcPr>
            <w:tcW w:w="49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bottom"/>
          </w:tcPr>
          <w:p w:rsidR="006F029F" w:rsidRDefault="00084B86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1" w:name="__DdeLink__4658_240825460"/>
            <w:r>
              <w:rPr>
                <w:rFonts w:ascii="Arial Narrow" w:hAnsi="Arial Narrow"/>
                <w:sz w:val="20"/>
                <w:szCs w:val="20"/>
              </w:rPr>
              <w:t>Requerimento Padrão (Anexo VI</w:t>
            </w:r>
            <w:bookmarkEnd w:id="1"/>
            <w:r>
              <w:rPr>
                <w:rFonts w:ascii="Arial Narrow" w:hAnsi="Arial Narrow"/>
                <w:sz w:val="20"/>
                <w:szCs w:val="20"/>
              </w:rPr>
              <w:t xml:space="preserve"> do Decreto Executivo Nº XXX, de XX/XX/XXXX).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6F029F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6F029F" w:rsidRDefault="00084B8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</w:tbl>
    <w:p w:rsidR="006F029F" w:rsidRDefault="006F029F">
      <w:pPr>
        <w:ind w:hanging="426"/>
        <w:rPr>
          <w:rFonts w:asciiTheme="minorHAnsi" w:hAnsiTheme="minorHAnsi"/>
          <w:b/>
          <w:sz w:val="26"/>
          <w:szCs w:val="26"/>
        </w:rPr>
      </w:pPr>
    </w:p>
    <w:p w:rsidR="006F029F" w:rsidRDefault="00084B86">
      <w:pPr>
        <w:pStyle w:val="PargrafodaLista"/>
        <w:numPr>
          <w:ilvl w:val="0"/>
          <w:numId w:val="1"/>
        </w:numPr>
        <w:tabs>
          <w:tab w:val="left" w:pos="0"/>
        </w:tabs>
        <w:spacing w:before="100" w:line="276" w:lineRule="auto"/>
        <w:ind w:right="209" w:hanging="960"/>
        <w:jc w:val="both"/>
      </w:pPr>
      <w:r>
        <w:rPr>
          <w:rFonts w:asciiTheme="minorHAnsi" w:hAnsiTheme="minorHAnsi"/>
          <w:b/>
          <w:sz w:val="20"/>
          <w:szCs w:val="20"/>
        </w:rPr>
        <w:t>A AUTORIDADE SANITÁRIA PODERÁ</w:t>
      </w:r>
      <w:r>
        <w:rPr>
          <w:rFonts w:asciiTheme="minorHAnsi" w:hAnsiTheme="minorHAnsi"/>
          <w:b/>
          <w:spacing w:val="-6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SOLICITAR</w:t>
      </w:r>
      <w:r>
        <w:rPr>
          <w:rFonts w:asciiTheme="minorHAnsi" w:hAnsiTheme="minorHAnsi"/>
          <w:b/>
          <w:spacing w:val="-5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DOCUMENTOS COMPLEMENTARES.</w:t>
      </w:r>
    </w:p>
    <w:p w:rsidR="006F029F" w:rsidRDefault="00084B86">
      <w:pPr>
        <w:numPr>
          <w:ilvl w:val="0"/>
          <w:numId w:val="1"/>
        </w:numPr>
        <w:spacing w:line="276" w:lineRule="auto"/>
        <w:ind w:left="0"/>
      </w:pPr>
      <w:r>
        <w:rPr>
          <w:rFonts w:asciiTheme="minorHAnsi" w:hAnsiTheme="minorHAnsi"/>
          <w:b/>
          <w:sz w:val="20"/>
          <w:szCs w:val="20"/>
        </w:rPr>
        <w:t xml:space="preserve">REQUERIMENTO PADRÃO, AUTO DECLARAÇÃO DE RISCO E FID 2 DISPONÍVEIS EM </w:t>
      </w:r>
      <w:hyperlink r:id="rId7">
        <w:r>
          <w:rPr>
            <w:rStyle w:val="LinkdaInternet"/>
            <w:rFonts w:asciiTheme="minorHAnsi" w:hAnsiTheme="minorHAnsi"/>
            <w:b/>
            <w:color w:val="00007F"/>
            <w:sz w:val="20"/>
            <w:szCs w:val="20"/>
          </w:rPr>
          <w:t>www.santamaria.rs.gov.br</w:t>
        </w:r>
      </w:hyperlink>
    </w:p>
    <w:p w:rsidR="006F029F" w:rsidRDefault="00084B86">
      <w:pPr>
        <w:numPr>
          <w:ilvl w:val="0"/>
          <w:numId w:val="1"/>
        </w:numPr>
        <w:tabs>
          <w:tab w:val="left" w:pos="0"/>
        </w:tabs>
        <w:spacing w:line="276" w:lineRule="auto"/>
        <w:ind w:left="142" w:right="192" w:hanging="568"/>
        <w:jc w:val="both"/>
      </w:pPr>
      <w:r>
        <w:rPr>
          <w:rFonts w:ascii="Calibri" w:hAnsi="Calibri" w:cs="Calibri"/>
          <w:b/>
          <w:sz w:val="20"/>
          <w:szCs w:val="20"/>
        </w:rPr>
        <w:t>APÓS PROTOCOLAR OS DOCUMENTOS, ACOMPANHE SEU PROCESSO ATRAVÉS DO SITE.</w:t>
      </w:r>
    </w:p>
    <w:p w:rsidR="006F029F" w:rsidRDefault="006F029F">
      <w:pPr>
        <w:tabs>
          <w:tab w:val="left" w:pos="142"/>
          <w:tab w:val="left" w:pos="533"/>
        </w:tabs>
        <w:spacing w:line="276" w:lineRule="auto"/>
        <w:ind w:right="192"/>
        <w:jc w:val="both"/>
        <w:rPr>
          <w:rFonts w:ascii="Calibri" w:hAnsi="Calibri" w:cs="Calibri"/>
          <w:b/>
          <w:sz w:val="20"/>
          <w:szCs w:val="20"/>
        </w:rPr>
      </w:pPr>
    </w:p>
    <w:p w:rsidR="006F029F" w:rsidRDefault="006F029F">
      <w:pPr>
        <w:tabs>
          <w:tab w:val="left" w:pos="142"/>
          <w:tab w:val="left" w:pos="533"/>
        </w:tabs>
        <w:spacing w:line="276" w:lineRule="auto"/>
        <w:ind w:right="192"/>
        <w:jc w:val="both"/>
        <w:rPr>
          <w:rFonts w:ascii="Calibri" w:hAnsi="Calibri" w:cs="Calibri"/>
          <w:b/>
          <w:sz w:val="20"/>
          <w:szCs w:val="20"/>
        </w:rPr>
      </w:pPr>
    </w:p>
    <w:p w:rsidR="006F029F" w:rsidRDefault="006F029F">
      <w:pPr>
        <w:tabs>
          <w:tab w:val="left" w:pos="142"/>
          <w:tab w:val="left" w:pos="533"/>
        </w:tabs>
        <w:spacing w:line="276" w:lineRule="auto"/>
        <w:ind w:right="192"/>
        <w:jc w:val="both"/>
        <w:rPr>
          <w:rFonts w:ascii="Calibri" w:hAnsi="Calibri" w:cs="Calibri"/>
          <w:b/>
          <w:sz w:val="20"/>
          <w:szCs w:val="20"/>
        </w:rPr>
      </w:pPr>
    </w:p>
    <w:p w:rsidR="006F029F" w:rsidRDefault="006F029F">
      <w:pPr>
        <w:tabs>
          <w:tab w:val="left" w:pos="142"/>
          <w:tab w:val="left" w:pos="533"/>
        </w:tabs>
        <w:spacing w:line="276" w:lineRule="auto"/>
        <w:ind w:right="192"/>
        <w:jc w:val="both"/>
        <w:rPr>
          <w:rFonts w:ascii="Calibri" w:hAnsi="Calibri" w:cs="Calibri"/>
          <w:b/>
          <w:sz w:val="20"/>
          <w:szCs w:val="20"/>
        </w:rPr>
      </w:pPr>
    </w:p>
    <w:p w:rsidR="006F029F" w:rsidRDefault="00084B86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DECLARAÇ</w:t>
      </w:r>
      <w:r>
        <w:rPr>
          <w:b/>
          <w:sz w:val="20"/>
          <w:szCs w:val="20"/>
        </w:rPr>
        <w:t>ÃO DE DESATIVAÇÃO, SOLICITAÇÃO DE BAIXA DE RESPONSABILIDADE E INFORMAÇÃO SOBRE DESTINO DE EQUIPAMENTO DE RADIOLOGIA DIAGNÓSTICA ODONTOLÓGICA INTRAORAL</w:t>
      </w:r>
    </w:p>
    <w:p w:rsidR="006F029F" w:rsidRDefault="006F029F">
      <w:pPr>
        <w:jc w:val="center"/>
        <w:rPr>
          <w:b/>
          <w:sz w:val="20"/>
          <w:szCs w:val="20"/>
        </w:rPr>
      </w:pPr>
    </w:p>
    <w:p w:rsidR="006F029F" w:rsidRDefault="00084B86">
      <w:pPr>
        <w:spacing w:line="276" w:lineRule="auto"/>
        <w:ind w:firstLine="708"/>
        <w:jc w:val="both"/>
        <w:rPr>
          <w:sz w:val="19"/>
          <w:szCs w:val="19"/>
        </w:rPr>
      </w:pPr>
      <w:r>
        <w:rPr>
          <w:sz w:val="19"/>
          <w:szCs w:val="19"/>
        </w:rPr>
        <w:t>A RDC - ANVISA Nº 330, de 20 de dezembro de 2019, a qual tem como objetivos “estabelecer os requisitos s</w:t>
      </w:r>
      <w:r>
        <w:rPr>
          <w:sz w:val="19"/>
          <w:szCs w:val="19"/>
        </w:rPr>
        <w:t>anitários para a organização e o funcionamento de serviços de radiologia diagnóstica ou intervencionista; e regulamentar o controle das exposições médicas, ocupacionais e do público decorrentes do uso de tecnologias radiológicas diagnósticas ou intervencio</w:t>
      </w:r>
      <w:r>
        <w:rPr>
          <w:sz w:val="19"/>
          <w:szCs w:val="19"/>
        </w:rPr>
        <w:t>nistas”, prevê:</w:t>
      </w:r>
    </w:p>
    <w:p w:rsidR="006F029F" w:rsidRDefault="00084B86">
      <w:pPr>
        <w:spacing w:line="276" w:lineRule="auto"/>
        <w:jc w:val="both"/>
        <w:rPr>
          <w:sz w:val="19"/>
          <w:szCs w:val="19"/>
        </w:rPr>
      </w:pPr>
      <w:r>
        <w:rPr>
          <w:sz w:val="19"/>
          <w:szCs w:val="19"/>
        </w:rPr>
        <w:tab/>
        <w:t>No Capítulo II – Dos Requisitos Gerais, Seção I – Da Estrutura Organizacional, Subseção IV - Dos requisitos para desativação de serviços ou equipamentos, Art.19. “A desativação de equipamento de radiologia diagnóstica ou intervencionista d</w:t>
      </w:r>
      <w:r>
        <w:rPr>
          <w:sz w:val="19"/>
          <w:szCs w:val="19"/>
        </w:rPr>
        <w:t>eve ser formalmente comunicada à autoridade sanitária competente, por escrito, com solicitação de baixa de responsabilidade e informação sobre o seu destino.”</w:t>
      </w:r>
    </w:p>
    <w:p w:rsidR="006F029F" w:rsidRDefault="00084B86">
      <w:pPr>
        <w:spacing w:line="276" w:lineRule="auto"/>
        <w:ind w:firstLine="708"/>
        <w:jc w:val="both"/>
        <w:rPr>
          <w:sz w:val="19"/>
          <w:szCs w:val="19"/>
        </w:rPr>
      </w:pPr>
      <w:r>
        <w:rPr>
          <w:sz w:val="19"/>
          <w:szCs w:val="19"/>
        </w:rPr>
        <w:t>Em conformidade com a legislação supracitada, eu, _______________________________________________</w:t>
      </w:r>
      <w:r>
        <w:rPr>
          <w:sz w:val="19"/>
          <w:szCs w:val="19"/>
        </w:rPr>
        <w:t>________________________________, CPF: ___________________________, como responsável legal e _______________________________________________________________________________, CPF: ____________________________, como responsável técnico pelo estabelecimento d</w:t>
      </w:r>
      <w:r>
        <w:rPr>
          <w:sz w:val="19"/>
          <w:szCs w:val="19"/>
        </w:rPr>
        <w:t>e razão social/nome: _____________________________________________________________________, CNPJ/CPF: ______________________________, com inscrição no CRO nº: _________________ e __________________, localizado à (Rua, Av., Etc.): __________________________</w:t>
      </w:r>
      <w:r>
        <w:rPr>
          <w:sz w:val="19"/>
          <w:szCs w:val="19"/>
        </w:rPr>
        <w:t xml:space="preserve">___________________________ Nº _______, Sala ________, Bairro ____________________________ com a atividade de serviço de radiologia diagnóstica odontológica intraoral, </w:t>
      </w:r>
      <w:r>
        <w:rPr>
          <w:b/>
          <w:sz w:val="19"/>
          <w:szCs w:val="19"/>
          <w:u w:val="single"/>
        </w:rPr>
        <w:t>declaramos a desativação do ( ) serviço e/ou ( ) equipamento, solicitamos baixa de respo</w:t>
      </w:r>
      <w:r>
        <w:rPr>
          <w:b/>
          <w:sz w:val="19"/>
          <w:szCs w:val="19"/>
          <w:u w:val="single"/>
        </w:rPr>
        <w:t>nsabilidade</w:t>
      </w:r>
      <w:r>
        <w:rPr>
          <w:sz w:val="19"/>
          <w:szCs w:val="19"/>
        </w:rPr>
        <w:t xml:space="preserve"> sobre o equipamento de radiologia odontológica intraoral contendo os seguintes dados:</w:t>
      </w:r>
    </w:p>
    <w:p w:rsidR="006F029F" w:rsidRDefault="00084B86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340"/>
        <w:jc w:val="both"/>
        <w:rPr>
          <w:sz w:val="19"/>
          <w:szCs w:val="19"/>
        </w:rPr>
      </w:pPr>
      <w:r>
        <w:rPr>
          <w:sz w:val="19"/>
          <w:szCs w:val="19"/>
        </w:rPr>
        <w:t>Nome do equipamento: _______________________________________________________________________</w:t>
      </w:r>
    </w:p>
    <w:p w:rsidR="006F029F" w:rsidRDefault="00084B86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3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Fabricante: </w:t>
      </w:r>
      <w:r>
        <w:rPr>
          <w:sz w:val="19"/>
          <w:szCs w:val="19"/>
        </w:rPr>
        <w:t>_________________________________________________________________________________</w:t>
      </w:r>
    </w:p>
    <w:p w:rsidR="006F029F" w:rsidRDefault="00084B86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340"/>
        <w:jc w:val="both"/>
        <w:rPr>
          <w:sz w:val="19"/>
          <w:szCs w:val="19"/>
        </w:rPr>
      </w:pPr>
      <w:r>
        <w:rPr>
          <w:sz w:val="19"/>
          <w:szCs w:val="19"/>
        </w:rPr>
        <w:t>Modelo: ___________________________________________________________________________________</w:t>
      </w:r>
    </w:p>
    <w:p w:rsidR="006F029F" w:rsidRDefault="00084B86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340"/>
        <w:jc w:val="both"/>
        <w:rPr>
          <w:sz w:val="19"/>
          <w:szCs w:val="19"/>
        </w:rPr>
      </w:pPr>
      <w:r>
        <w:rPr>
          <w:sz w:val="19"/>
          <w:szCs w:val="19"/>
        </w:rPr>
        <w:t>Série: ___________________________________________________________________________</w:t>
      </w:r>
      <w:r>
        <w:rPr>
          <w:sz w:val="19"/>
          <w:szCs w:val="19"/>
        </w:rPr>
        <w:t>__________</w:t>
      </w:r>
    </w:p>
    <w:p w:rsidR="006F029F" w:rsidRDefault="00084B86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340"/>
        <w:jc w:val="both"/>
        <w:rPr>
          <w:sz w:val="19"/>
          <w:szCs w:val="19"/>
        </w:rPr>
      </w:pPr>
      <w:r>
        <w:rPr>
          <w:sz w:val="19"/>
          <w:szCs w:val="19"/>
        </w:rPr>
        <w:t>Tipo de Cabeçote: ___________________________________________________________________________</w:t>
      </w:r>
    </w:p>
    <w:p w:rsidR="006F029F" w:rsidRDefault="00084B86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340"/>
        <w:jc w:val="both"/>
        <w:rPr>
          <w:sz w:val="19"/>
          <w:szCs w:val="19"/>
        </w:rPr>
      </w:pPr>
      <w:r>
        <w:rPr>
          <w:sz w:val="19"/>
          <w:szCs w:val="19"/>
        </w:rPr>
        <w:t>Tensão máxima: ____________________________________________________________________________</w:t>
      </w:r>
    </w:p>
    <w:p w:rsidR="006F029F" w:rsidRDefault="00084B86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340"/>
        <w:jc w:val="both"/>
        <w:rPr>
          <w:sz w:val="19"/>
          <w:szCs w:val="19"/>
        </w:rPr>
      </w:pPr>
      <w:r>
        <w:rPr>
          <w:sz w:val="19"/>
          <w:szCs w:val="19"/>
        </w:rPr>
        <w:t>Corrente máxima: __________________________________________</w:t>
      </w:r>
      <w:r>
        <w:rPr>
          <w:sz w:val="19"/>
          <w:szCs w:val="19"/>
        </w:rPr>
        <w:t>_________________________________</w:t>
      </w:r>
    </w:p>
    <w:p w:rsidR="006F029F" w:rsidRDefault="00084B86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340"/>
        <w:jc w:val="both"/>
        <w:rPr>
          <w:sz w:val="19"/>
          <w:szCs w:val="19"/>
        </w:rPr>
      </w:pPr>
      <w:r>
        <w:rPr>
          <w:sz w:val="19"/>
          <w:szCs w:val="19"/>
        </w:rPr>
        <w:t>Tempo máximo: _____________________________________________________________________________</w:t>
      </w:r>
    </w:p>
    <w:p w:rsidR="006F029F" w:rsidRDefault="00084B86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340"/>
        <w:jc w:val="both"/>
        <w:rPr>
          <w:sz w:val="19"/>
          <w:szCs w:val="19"/>
        </w:rPr>
      </w:pPr>
      <w:r>
        <w:rPr>
          <w:sz w:val="19"/>
          <w:szCs w:val="19"/>
        </w:rPr>
        <w:t>Mobilidade (chão ou teto): _____________________________________________________________________</w:t>
      </w:r>
    </w:p>
    <w:p w:rsidR="006F029F" w:rsidRDefault="00084B86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3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Tipo de colimador: </w:t>
      </w:r>
      <w:r>
        <w:rPr>
          <w:sz w:val="19"/>
          <w:szCs w:val="19"/>
        </w:rPr>
        <w:t>___________________________________________________________________________</w:t>
      </w:r>
    </w:p>
    <w:p w:rsidR="006F029F" w:rsidRDefault="006F029F">
      <w:pPr>
        <w:jc w:val="both"/>
        <w:rPr>
          <w:sz w:val="19"/>
          <w:szCs w:val="19"/>
        </w:rPr>
      </w:pPr>
    </w:p>
    <w:p w:rsidR="006F029F" w:rsidRDefault="00084B86">
      <w:pPr>
        <w:spacing w:line="276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que encontra-se no local supracitado, bem como </w:t>
      </w:r>
      <w:r>
        <w:rPr>
          <w:b/>
          <w:sz w:val="19"/>
          <w:szCs w:val="19"/>
          <w:u w:val="single"/>
        </w:rPr>
        <w:t>informamos a transferência dessa responsabilidade</w:t>
      </w:r>
      <w:r>
        <w:rPr>
          <w:sz w:val="19"/>
          <w:szCs w:val="19"/>
        </w:rPr>
        <w:t>, pelo motivo de  _______________________________ deste equipamento para (razão soc</w:t>
      </w:r>
      <w:r>
        <w:rPr>
          <w:sz w:val="19"/>
          <w:szCs w:val="19"/>
        </w:rPr>
        <w:t xml:space="preserve">ial/nome) __________________________________, localizado à (Rua, Av., Etc.) ____________________________________________________________________________________ conforme legislação vigente. </w:t>
      </w:r>
    </w:p>
    <w:p w:rsidR="006F029F" w:rsidRDefault="006F029F">
      <w:pPr>
        <w:jc w:val="both"/>
        <w:rPr>
          <w:sz w:val="19"/>
          <w:szCs w:val="19"/>
        </w:rPr>
      </w:pPr>
    </w:p>
    <w:p w:rsidR="006F029F" w:rsidRDefault="006F029F">
      <w:pPr>
        <w:jc w:val="both"/>
        <w:rPr>
          <w:sz w:val="19"/>
          <w:szCs w:val="19"/>
        </w:rPr>
      </w:pPr>
    </w:p>
    <w:p w:rsidR="006F029F" w:rsidRDefault="00084B86">
      <w:pPr>
        <w:jc w:val="right"/>
        <w:rPr>
          <w:sz w:val="19"/>
          <w:szCs w:val="19"/>
        </w:rPr>
      </w:pPr>
      <w:r>
        <w:rPr>
          <w:sz w:val="19"/>
          <w:szCs w:val="19"/>
        </w:rPr>
        <w:t>Santa Maria, _____ de ________________________de ________.</w:t>
      </w:r>
    </w:p>
    <w:p w:rsidR="006F029F" w:rsidRDefault="006F029F">
      <w:pPr>
        <w:jc w:val="both"/>
        <w:rPr>
          <w:sz w:val="19"/>
          <w:szCs w:val="19"/>
        </w:rPr>
      </w:pPr>
    </w:p>
    <w:p w:rsidR="006F029F" w:rsidRDefault="006F029F">
      <w:pPr>
        <w:jc w:val="both"/>
        <w:rPr>
          <w:sz w:val="19"/>
          <w:szCs w:val="19"/>
        </w:rPr>
      </w:pPr>
    </w:p>
    <w:p w:rsidR="006F029F" w:rsidRDefault="006F029F">
      <w:pPr>
        <w:jc w:val="both"/>
        <w:rPr>
          <w:sz w:val="19"/>
          <w:szCs w:val="19"/>
        </w:rPr>
      </w:pPr>
    </w:p>
    <w:p w:rsidR="006F029F" w:rsidRDefault="00084B86">
      <w:pPr>
        <w:jc w:val="center"/>
        <w:rPr>
          <w:sz w:val="19"/>
          <w:szCs w:val="19"/>
        </w:rPr>
      </w:pPr>
      <w:r>
        <w:rPr>
          <w:sz w:val="19"/>
          <w:szCs w:val="19"/>
        </w:rPr>
        <w:t>_</w:t>
      </w:r>
      <w:r>
        <w:rPr>
          <w:sz w:val="19"/>
          <w:szCs w:val="19"/>
        </w:rPr>
        <w:t>_____________________________________                       ___________________________________</w:t>
      </w:r>
    </w:p>
    <w:p w:rsidR="006F029F" w:rsidRDefault="00084B86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Responsável Legal                                                                Responsável Técnico</w:t>
      </w:r>
    </w:p>
    <w:p w:rsidR="006F029F" w:rsidRDefault="006F029F">
      <w:pPr>
        <w:jc w:val="center"/>
        <w:rPr>
          <w:b/>
          <w:sz w:val="19"/>
          <w:szCs w:val="19"/>
        </w:rPr>
      </w:pPr>
    </w:p>
    <w:p w:rsidR="006F029F" w:rsidRDefault="006F029F">
      <w:pPr>
        <w:rPr>
          <w:b/>
          <w:sz w:val="19"/>
          <w:szCs w:val="19"/>
        </w:rPr>
      </w:pPr>
    </w:p>
    <w:p w:rsidR="006F029F" w:rsidRDefault="00084B86">
      <w:pPr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___________________________                              </w:t>
      </w:r>
      <w:r>
        <w:rPr>
          <w:sz w:val="19"/>
          <w:szCs w:val="19"/>
        </w:rPr>
        <w:t xml:space="preserve">                     _________________________</w:t>
      </w:r>
    </w:p>
    <w:p w:rsidR="006F029F" w:rsidRDefault="00084B86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CPF e/ou CI (RG)                                                                          CPF e/ou CI (RG)</w:t>
      </w:r>
    </w:p>
    <w:p w:rsidR="006F029F" w:rsidRDefault="006F029F">
      <w:pPr>
        <w:tabs>
          <w:tab w:val="left" w:pos="142"/>
          <w:tab w:val="left" w:pos="533"/>
        </w:tabs>
        <w:spacing w:line="276" w:lineRule="auto"/>
        <w:ind w:right="192"/>
        <w:jc w:val="both"/>
      </w:pPr>
    </w:p>
    <w:p w:rsidR="006F029F" w:rsidRDefault="006F029F">
      <w:pPr>
        <w:tabs>
          <w:tab w:val="left" w:pos="142"/>
          <w:tab w:val="left" w:pos="533"/>
        </w:tabs>
        <w:spacing w:line="276" w:lineRule="auto"/>
        <w:ind w:right="192"/>
        <w:jc w:val="both"/>
      </w:pPr>
    </w:p>
    <w:p w:rsidR="006F029F" w:rsidRDefault="006F029F">
      <w:pPr>
        <w:tabs>
          <w:tab w:val="left" w:pos="142"/>
          <w:tab w:val="left" w:pos="533"/>
        </w:tabs>
        <w:spacing w:line="276" w:lineRule="auto"/>
        <w:ind w:right="192"/>
        <w:jc w:val="both"/>
      </w:pPr>
    </w:p>
    <w:p w:rsidR="006F029F" w:rsidRDefault="006F029F">
      <w:pPr>
        <w:tabs>
          <w:tab w:val="left" w:pos="142"/>
          <w:tab w:val="left" w:pos="533"/>
        </w:tabs>
        <w:spacing w:line="276" w:lineRule="auto"/>
        <w:ind w:right="192"/>
        <w:jc w:val="both"/>
      </w:pPr>
    </w:p>
    <w:p w:rsidR="006F029F" w:rsidRDefault="006F029F">
      <w:pPr>
        <w:tabs>
          <w:tab w:val="left" w:pos="142"/>
          <w:tab w:val="left" w:pos="533"/>
        </w:tabs>
        <w:spacing w:line="276" w:lineRule="auto"/>
        <w:ind w:right="192"/>
        <w:jc w:val="both"/>
      </w:pPr>
    </w:p>
    <w:p w:rsidR="006F029F" w:rsidRDefault="006F029F">
      <w:pPr>
        <w:tabs>
          <w:tab w:val="left" w:pos="142"/>
          <w:tab w:val="left" w:pos="533"/>
        </w:tabs>
        <w:spacing w:line="276" w:lineRule="auto"/>
        <w:ind w:right="192"/>
        <w:jc w:val="both"/>
      </w:pPr>
    </w:p>
    <w:p w:rsidR="006F029F" w:rsidRDefault="00084B86">
      <w:pPr>
        <w:pStyle w:val="Corpodetexto"/>
        <w:jc w:val="center"/>
        <w:rPr>
          <w:b w:val="0"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PLANO DE GERENCIAMENTO DE RESÍDUOS DOS SERVIÇOS DE SAÚDE </w:t>
      </w:r>
    </w:p>
    <w:p w:rsidR="006F029F" w:rsidRDefault="006F029F">
      <w:pPr>
        <w:pStyle w:val="Corpodetexto"/>
        <w:jc w:val="center"/>
        <w:rPr>
          <w:b w:val="0"/>
          <w:sz w:val="16"/>
          <w:szCs w:val="16"/>
          <w:lang w:val="pt-BR"/>
        </w:rPr>
      </w:pPr>
    </w:p>
    <w:tbl>
      <w:tblPr>
        <w:tblStyle w:val="Tabelacomgrade"/>
        <w:tblW w:w="10172" w:type="dxa"/>
        <w:tblInd w:w="-34" w:type="dxa"/>
        <w:tblLook w:val="04A0" w:firstRow="1" w:lastRow="0" w:firstColumn="1" w:lastColumn="0" w:noHBand="0" w:noVBand="1"/>
      </w:tblPr>
      <w:tblGrid>
        <w:gridCol w:w="10172"/>
      </w:tblGrid>
      <w:tr w:rsidR="006F029F">
        <w:trPr>
          <w:trHeight w:val="227"/>
        </w:trPr>
        <w:tc>
          <w:tcPr>
            <w:tcW w:w="10172" w:type="dxa"/>
            <w:shd w:val="clear" w:color="auto" w:fill="auto"/>
            <w:tcMar>
              <w:left w:w="108" w:type="dxa"/>
            </w:tcMar>
            <w:vAlign w:val="center"/>
          </w:tcPr>
          <w:p w:rsidR="006F029F" w:rsidRDefault="00084B86">
            <w:pPr>
              <w:pStyle w:val="Corpodetexto"/>
              <w:widowControl w:val="0"/>
              <w:numPr>
                <w:ilvl w:val="0"/>
                <w:numId w:val="5"/>
              </w:numPr>
              <w:spacing w:before="7"/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 xml:space="preserve">IDENTIFICAÇÃO DO ESTABELECIMENTO </w:t>
            </w: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GERADOR</w:t>
            </w:r>
          </w:p>
        </w:tc>
      </w:tr>
      <w:tr w:rsidR="006F029F">
        <w:trPr>
          <w:trHeight w:val="283"/>
        </w:trPr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Razão Social/ Nome:</w:t>
            </w:r>
          </w:p>
        </w:tc>
      </w:tr>
      <w:tr w:rsidR="006F029F">
        <w:trPr>
          <w:trHeight w:val="283"/>
        </w:trPr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CNPJ:</w:t>
            </w:r>
          </w:p>
        </w:tc>
      </w:tr>
      <w:tr w:rsidR="006F029F">
        <w:trPr>
          <w:trHeight w:val="283"/>
        </w:trPr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fantasia:</w:t>
            </w:r>
          </w:p>
        </w:tc>
      </w:tr>
      <w:tr w:rsidR="006F029F">
        <w:trPr>
          <w:trHeight w:val="283"/>
        </w:trPr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Endereço completo:</w:t>
            </w:r>
          </w:p>
        </w:tc>
      </w:tr>
      <w:tr w:rsidR="006F029F">
        <w:trPr>
          <w:trHeight w:val="283"/>
        </w:trPr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Município:</w:t>
            </w:r>
          </w:p>
        </w:tc>
      </w:tr>
      <w:tr w:rsidR="006F029F">
        <w:trPr>
          <w:trHeight w:val="283"/>
        </w:trPr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Estado:</w:t>
            </w:r>
          </w:p>
        </w:tc>
      </w:tr>
      <w:tr w:rsidR="006F029F">
        <w:trPr>
          <w:trHeight w:val="283"/>
        </w:trPr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CEP:</w:t>
            </w:r>
          </w:p>
        </w:tc>
      </w:tr>
      <w:tr w:rsidR="006F029F">
        <w:trPr>
          <w:trHeight w:val="283"/>
        </w:trPr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Telefone:</w:t>
            </w:r>
          </w:p>
        </w:tc>
      </w:tr>
      <w:tr w:rsidR="006F029F">
        <w:trPr>
          <w:trHeight w:val="283"/>
        </w:trPr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  <w:tr w:rsidR="006F029F">
        <w:trPr>
          <w:trHeight w:val="283"/>
        </w:trPr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Horários de funcionamento:</w:t>
            </w:r>
          </w:p>
        </w:tc>
      </w:tr>
      <w:tr w:rsidR="006F029F">
        <w:trPr>
          <w:trHeight w:val="283"/>
        </w:trPr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Atividade desenvolvida:</w:t>
            </w:r>
          </w:p>
        </w:tc>
      </w:tr>
      <w:tr w:rsidR="006F029F">
        <w:trPr>
          <w:trHeight w:val="283"/>
        </w:trPr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legal:</w:t>
            </w:r>
          </w:p>
        </w:tc>
      </w:tr>
      <w:tr w:rsidR="006F029F">
        <w:trPr>
          <w:trHeight w:val="283"/>
        </w:trPr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técnico:</w:t>
            </w:r>
          </w:p>
        </w:tc>
      </w:tr>
    </w:tbl>
    <w:p w:rsidR="006F029F" w:rsidRDefault="006F029F">
      <w:pPr>
        <w:pStyle w:val="Corpodetexto"/>
        <w:spacing w:before="7"/>
        <w:rPr>
          <w:b w:val="0"/>
          <w:sz w:val="10"/>
          <w:szCs w:val="10"/>
          <w:lang w:val="pt-BR"/>
        </w:rPr>
      </w:pPr>
    </w:p>
    <w:tbl>
      <w:tblPr>
        <w:tblStyle w:val="Tabelacomgrade"/>
        <w:tblW w:w="10172" w:type="dxa"/>
        <w:tblInd w:w="-34" w:type="dxa"/>
        <w:tblLook w:val="04A0" w:firstRow="1" w:lastRow="0" w:firstColumn="1" w:lastColumn="0" w:noHBand="0" w:noVBand="1"/>
      </w:tblPr>
      <w:tblGrid>
        <w:gridCol w:w="1835"/>
        <w:gridCol w:w="2253"/>
        <w:gridCol w:w="1744"/>
        <w:gridCol w:w="1930"/>
        <w:gridCol w:w="2410"/>
      </w:tblGrid>
      <w:tr w:rsidR="006F029F">
        <w:trPr>
          <w:trHeight w:val="227"/>
        </w:trPr>
        <w:tc>
          <w:tcPr>
            <w:tcW w:w="10172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6F029F" w:rsidRDefault="00084B86">
            <w:pPr>
              <w:pStyle w:val="Corpodetexto"/>
              <w:widowControl w:val="0"/>
              <w:numPr>
                <w:ilvl w:val="0"/>
                <w:numId w:val="5"/>
              </w:numPr>
              <w:spacing w:before="7"/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IDENTIFICAÇÃO DA EMPRESA</w:t>
            </w: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 xml:space="preserve"> COLETORA</w:t>
            </w:r>
          </w:p>
        </w:tc>
      </w:tr>
      <w:tr w:rsidR="006F029F">
        <w:trPr>
          <w:trHeight w:val="283"/>
        </w:trPr>
        <w:tc>
          <w:tcPr>
            <w:tcW w:w="10172" w:type="dxa"/>
            <w:gridSpan w:val="5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Razão Social/ Nome:</w:t>
            </w:r>
          </w:p>
        </w:tc>
      </w:tr>
      <w:tr w:rsidR="006F029F">
        <w:trPr>
          <w:trHeight w:val="283"/>
        </w:trPr>
        <w:tc>
          <w:tcPr>
            <w:tcW w:w="10172" w:type="dxa"/>
            <w:gridSpan w:val="5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CNPJ:</w:t>
            </w:r>
          </w:p>
        </w:tc>
      </w:tr>
      <w:tr w:rsidR="006F029F">
        <w:trPr>
          <w:trHeight w:val="283"/>
        </w:trPr>
        <w:tc>
          <w:tcPr>
            <w:tcW w:w="10172" w:type="dxa"/>
            <w:gridSpan w:val="5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fantasia:</w:t>
            </w:r>
          </w:p>
        </w:tc>
      </w:tr>
      <w:tr w:rsidR="006F029F">
        <w:trPr>
          <w:trHeight w:val="283"/>
        </w:trPr>
        <w:tc>
          <w:tcPr>
            <w:tcW w:w="10172" w:type="dxa"/>
            <w:gridSpan w:val="5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Endereço completo:</w:t>
            </w:r>
          </w:p>
        </w:tc>
      </w:tr>
      <w:tr w:rsidR="006F029F">
        <w:trPr>
          <w:trHeight w:val="283"/>
        </w:trPr>
        <w:tc>
          <w:tcPr>
            <w:tcW w:w="10172" w:type="dxa"/>
            <w:gridSpan w:val="5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Município:</w:t>
            </w:r>
          </w:p>
        </w:tc>
      </w:tr>
      <w:tr w:rsidR="006F029F">
        <w:trPr>
          <w:trHeight w:val="283"/>
        </w:trPr>
        <w:tc>
          <w:tcPr>
            <w:tcW w:w="10172" w:type="dxa"/>
            <w:gridSpan w:val="5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Estado:</w:t>
            </w:r>
          </w:p>
        </w:tc>
      </w:tr>
      <w:tr w:rsidR="006F029F">
        <w:trPr>
          <w:trHeight w:val="283"/>
        </w:trPr>
        <w:tc>
          <w:tcPr>
            <w:tcW w:w="10172" w:type="dxa"/>
            <w:gridSpan w:val="5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CEP:</w:t>
            </w:r>
          </w:p>
        </w:tc>
      </w:tr>
      <w:tr w:rsidR="006F029F">
        <w:trPr>
          <w:trHeight w:val="283"/>
        </w:trPr>
        <w:tc>
          <w:tcPr>
            <w:tcW w:w="10172" w:type="dxa"/>
            <w:gridSpan w:val="5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Telefone:</w:t>
            </w:r>
          </w:p>
        </w:tc>
      </w:tr>
      <w:tr w:rsidR="006F029F">
        <w:trPr>
          <w:trHeight w:val="283"/>
        </w:trPr>
        <w:tc>
          <w:tcPr>
            <w:tcW w:w="10172" w:type="dxa"/>
            <w:gridSpan w:val="5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  <w:tr w:rsidR="006F029F">
        <w:trPr>
          <w:trHeight w:val="283"/>
        </w:trPr>
        <w:tc>
          <w:tcPr>
            <w:tcW w:w="10172" w:type="dxa"/>
            <w:gridSpan w:val="5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Atividade desenvolvida:</w:t>
            </w:r>
          </w:p>
        </w:tc>
      </w:tr>
      <w:tr w:rsidR="006F029F">
        <w:trPr>
          <w:trHeight w:val="283"/>
        </w:trPr>
        <w:tc>
          <w:tcPr>
            <w:tcW w:w="10172" w:type="dxa"/>
            <w:gridSpan w:val="5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legal:</w:t>
            </w:r>
          </w:p>
        </w:tc>
      </w:tr>
      <w:tr w:rsidR="006F029F">
        <w:trPr>
          <w:trHeight w:val="283"/>
        </w:trPr>
        <w:tc>
          <w:tcPr>
            <w:tcW w:w="10172" w:type="dxa"/>
            <w:gridSpan w:val="5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técnico:</w:t>
            </w:r>
          </w:p>
        </w:tc>
      </w:tr>
      <w:tr w:rsidR="006F029F">
        <w:trPr>
          <w:trHeight w:val="283"/>
        </w:trPr>
        <w:tc>
          <w:tcPr>
            <w:tcW w:w="10172" w:type="dxa"/>
            <w:gridSpan w:val="5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Nº do registro do conselho de classe:</w:t>
            </w:r>
          </w:p>
        </w:tc>
      </w:tr>
      <w:tr w:rsidR="006F029F">
        <w:trPr>
          <w:trHeight w:val="283"/>
        </w:trPr>
        <w:tc>
          <w:tcPr>
            <w:tcW w:w="10172" w:type="dxa"/>
            <w:gridSpan w:val="5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 xml:space="preserve">Nº da 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licença da FEPAM:</w:t>
            </w:r>
          </w:p>
        </w:tc>
      </w:tr>
      <w:tr w:rsidR="006F029F">
        <w:trPr>
          <w:trHeight w:val="113"/>
        </w:trPr>
        <w:tc>
          <w:tcPr>
            <w:tcW w:w="1017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6F029F" w:rsidRPr="00AC59C2" w:rsidRDefault="006F029F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10"/>
                <w:szCs w:val="22"/>
                <w:lang w:val="pt-BR" w:eastAsia="en-US" w:bidi="ar-SA"/>
              </w:rPr>
            </w:pPr>
          </w:p>
        </w:tc>
      </w:tr>
      <w:tr w:rsidR="006F029F">
        <w:trPr>
          <w:trHeight w:val="283"/>
        </w:trPr>
        <w:tc>
          <w:tcPr>
            <w:tcW w:w="10172" w:type="dxa"/>
            <w:gridSpan w:val="5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Razão Social/ Nome:</w:t>
            </w:r>
          </w:p>
        </w:tc>
      </w:tr>
      <w:tr w:rsidR="006F029F">
        <w:trPr>
          <w:trHeight w:val="283"/>
        </w:trPr>
        <w:tc>
          <w:tcPr>
            <w:tcW w:w="10172" w:type="dxa"/>
            <w:gridSpan w:val="5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CNPJ:</w:t>
            </w:r>
          </w:p>
        </w:tc>
      </w:tr>
      <w:tr w:rsidR="006F029F">
        <w:trPr>
          <w:trHeight w:val="283"/>
        </w:trPr>
        <w:tc>
          <w:tcPr>
            <w:tcW w:w="10172" w:type="dxa"/>
            <w:gridSpan w:val="5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fantasia:</w:t>
            </w:r>
          </w:p>
        </w:tc>
      </w:tr>
      <w:tr w:rsidR="006F029F">
        <w:trPr>
          <w:trHeight w:val="283"/>
        </w:trPr>
        <w:tc>
          <w:tcPr>
            <w:tcW w:w="10172" w:type="dxa"/>
            <w:gridSpan w:val="5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Endereço completo:</w:t>
            </w:r>
          </w:p>
        </w:tc>
      </w:tr>
      <w:tr w:rsidR="006F029F">
        <w:trPr>
          <w:trHeight w:val="283"/>
        </w:trPr>
        <w:tc>
          <w:tcPr>
            <w:tcW w:w="10172" w:type="dxa"/>
            <w:gridSpan w:val="5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Município:</w:t>
            </w:r>
          </w:p>
        </w:tc>
      </w:tr>
      <w:tr w:rsidR="006F029F">
        <w:trPr>
          <w:trHeight w:val="283"/>
        </w:trPr>
        <w:tc>
          <w:tcPr>
            <w:tcW w:w="10172" w:type="dxa"/>
            <w:gridSpan w:val="5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Estado:</w:t>
            </w:r>
          </w:p>
        </w:tc>
      </w:tr>
      <w:tr w:rsidR="006F029F">
        <w:trPr>
          <w:trHeight w:val="283"/>
        </w:trPr>
        <w:tc>
          <w:tcPr>
            <w:tcW w:w="10172" w:type="dxa"/>
            <w:gridSpan w:val="5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CEP:</w:t>
            </w:r>
          </w:p>
        </w:tc>
      </w:tr>
      <w:tr w:rsidR="006F029F">
        <w:trPr>
          <w:trHeight w:val="283"/>
        </w:trPr>
        <w:tc>
          <w:tcPr>
            <w:tcW w:w="10172" w:type="dxa"/>
            <w:gridSpan w:val="5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Telefone:</w:t>
            </w:r>
          </w:p>
        </w:tc>
      </w:tr>
      <w:tr w:rsidR="006F029F">
        <w:trPr>
          <w:trHeight w:val="283"/>
        </w:trPr>
        <w:tc>
          <w:tcPr>
            <w:tcW w:w="10172" w:type="dxa"/>
            <w:gridSpan w:val="5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  <w:tr w:rsidR="006F029F">
        <w:trPr>
          <w:trHeight w:val="283"/>
        </w:trPr>
        <w:tc>
          <w:tcPr>
            <w:tcW w:w="10172" w:type="dxa"/>
            <w:gridSpan w:val="5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Atividade desenvolvida:</w:t>
            </w:r>
          </w:p>
        </w:tc>
      </w:tr>
      <w:tr w:rsidR="006F029F">
        <w:trPr>
          <w:trHeight w:val="283"/>
        </w:trPr>
        <w:tc>
          <w:tcPr>
            <w:tcW w:w="10172" w:type="dxa"/>
            <w:gridSpan w:val="5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legal:</w:t>
            </w:r>
          </w:p>
        </w:tc>
      </w:tr>
      <w:tr w:rsidR="006F029F">
        <w:trPr>
          <w:trHeight w:val="283"/>
        </w:trPr>
        <w:tc>
          <w:tcPr>
            <w:tcW w:w="10172" w:type="dxa"/>
            <w:gridSpan w:val="5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técnico:</w:t>
            </w:r>
          </w:p>
        </w:tc>
      </w:tr>
      <w:tr w:rsidR="006F029F">
        <w:trPr>
          <w:trHeight w:val="283"/>
        </w:trPr>
        <w:tc>
          <w:tcPr>
            <w:tcW w:w="10172" w:type="dxa"/>
            <w:gridSpan w:val="5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Nº do registro do conselho de classe:</w:t>
            </w:r>
          </w:p>
        </w:tc>
      </w:tr>
      <w:tr w:rsidR="006F029F">
        <w:trPr>
          <w:trHeight w:val="283"/>
        </w:trPr>
        <w:tc>
          <w:tcPr>
            <w:tcW w:w="10172" w:type="dxa"/>
            <w:gridSpan w:val="5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Nº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 xml:space="preserve"> da licença da FEPAM:</w:t>
            </w:r>
          </w:p>
        </w:tc>
      </w:tr>
      <w:tr w:rsidR="006F029F">
        <w:trPr>
          <w:trHeight w:val="283"/>
        </w:trPr>
        <w:tc>
          <w:tcPr>
            <w:tcW w:w="1017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6F029F" w:rsidRDefault="006F029F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sz w:val="20"/>
                <w:lang w:val="en-US" w:eastAsia="en-US" w:bidi="ar-SA"/>
              </w:rPr>
            </w:pPr>
          </w:p>
          <w:p w:rsidR="006F029F" w:rsidRDefault="00084B86">
            <w:pPr>
              <w:pStyle w:val="Corpodetexto"/>
              <w:widowControl w:val="0"/>
              <w:spacing w:before="7"/>
              <w:rPr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sz w:val="20"/>
                <w:lang w:val="en-US" w:eastAsia="en-US" w:bidi="ar-SA"/>
              </w:rPr>
              <w:t>Razão social/ Nome: _______________________________________ Rubrica: ____________________</w:t>
            </w:r>
          </w:p>
          <w:p w:rsidR="006F029F" w:rsidRDefault="006F029F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sz w:val="10"/>
                <w:szCs w:val="10"/>
                <w:lang w:val="en-US" w:eastAsia="en-US" w:bidi="ar-SA"/>
              </w:rPr>
            </w:pPr>
          </w:p>
        </w:tc>
      </w:tr>
      <w:tr w:rsidR="006F029F">
        <w:trPr>
          <w:trHeight w:val="227"/>
        </w:trPr>
        <w:tc>
          <w:tcPr>
            <w:tcW w:w="10172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6F029F" w:rsidRDefault="00084B86">
            <w:pPr>
              <w:pStyle w:val="Corpodetexto"/>
              <w:widowControl w:val="0"/>
              <w:numPr>
                <w:ilvl w:val="0"/>
                <w:numId w:val="5"/>
              </w:numPr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IDENTIFICAÇÃO E QUANTIFICAÇÃO DOS RESÍDUOS</w:t>
            </w:r>
          </w:p>
        </w:tc>
      </w:tr>
      <w:tr w:rsidR="006F029F">
        <w:trPr>
          <w:trHeight w:val="340"/>
        </w:trPr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Código dos resíduos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Descrição dos resíduos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Peso estimado em quilogramas (kg/coleta)</w:t>
            </w:r>
          </w:p>
        </w:tc>
        <w:tc>
          <w:tcPr>
            <w:tcW w:w="1930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 xml:space="preserve">Frequência </w:t>
            </w: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da coleta (nº de vezes/semana)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Destino final</w:t>
            </w:r>
          </w:p>
        </w:tc>
      </w:tr>
      <w:tr w:rsidR="006F029F">
        <w:trPr>
          <w:trHeight w:val="397"/>
        </w:trPr>
        <w:tc>
          <w:tcPr>
            <w:tcW w:w="1835" w:type="dxa"/>
            <w:shd w:val="clear" w:color="auto" w:fill="auto"/>
            <w:tcMar>
              <w:left w:w="108" w:type="dxa"/>
            </w:tcMar>
            <w:vAlign w:val="center"/>
          </w:tcPr>
          <w:p w:rsidR="006F029F" w:rsidRDefault="00084B86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A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Resíduo infectante ou biológico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1930" w:type="dxa"/>
            <w:shd w:val="clear" w:color="auto" w:fill="auto"/>
            <w:tcMar>
              <w:left w:w="108" w:type="dxa"/>
            </w:tcMar>
          </w:tcPr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6F029F">
        <w:trPr>
          <w:trHeight w:val="397"/>
        </w:trPr>
        <w:tc>
          <w:tcPr>
            <w:tcW w:w="1835" w:type="dxa"/>
            <w:shd w:val="clear" w:color="auto" w:fill="auto"/>
            <w:tcMar>
              <w:left w:w="108" w:type="dxa"/>
            </w:tcMar>
            <w:vAlign w:val="center"/>
          </w:tcPr>
          <w:p w:rsidR="006F029F" w:rsidRDefault="00084B86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B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Resíduo Químico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1930" w:type="dxa"/>
            <w:shd w:val="clear" w:color="auto" w:fill="auto"/>
            <w:tcMar>
              <w:left w:w="108" w:type="dxa"/>
            </w:tcMar>
          </w:tcPr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6F029F">
        <w:trPr>
          <w:trHeight w:val="397"/>
        </w:trPr>
        <w:tc>
          <w:tcPr>
            <w:tcW w:w="1835" w:type="dxa"/>
            <w:shd w:val="clear" w:color="auto" w:fill="auto"/>
            <w:tcMar>
              <w:left w:w="108" w:type="dxa"/>
            </w:tcMar>
            <w:vAlign w:val="center"/>
          </w:tcPr>
          <w:p w:rsidR="006F029F" w:rsidRDefault="00084B86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C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Rejeito Radioativo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1930" w:type="dxa"/>
            <w:shd w:val="clear" w:color="auto" w:fill="auto"/>
            <w:tcMar>
              <w:left w:w="108" w:type="dxa"/>
            </w:tcMar>
          </w:tcPr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6F029F">
        <w:trPr>
          <w:trHeight w:val="397"/>
        </w:trPr>
        <w:tc>
          <w:tcPr>
            <w:tcW w:w="1835" w:type="dxa"/>
            <w:shd w:val="clear" w:color="auto" w:fill="auto"/>
            <w:tcMar>
              <w:left w:w="108" w:type="dxa"/>
            </w:tcMar>
            <w:vAlign w:val="center"/>
          </w:tcPr>
          <w:p w:rsidR="006F029F" w:rsidRDefault="00084B86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D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Resíduo comum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1930" w:type="dxa"/>
            <w:shd w:val="clear" w:color="auto" w:fill="auto"/>
            <w:tcMar>
              <w:left w:w="108" w:type="dxa"/>
            </w:tcMar>
          </w:tcPr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6F029F">
        <w:trPr>
          <w:trHeight w:val="397"/>
        </w:trPr>
        <w:tc>
          <w:tcPr>
            <w:tcW w:w="1835" w:type="dxa"/>
            <w:shd w:val="clear" w:color="auto" w:fill="auto"/>
            <w:tcMar>
              <w:left w:w="108" w:type="dxa"/>
            </w:tcMar>
            <w:vAlign w:val="center"/>
          </w:tcPr>
          <w:p w:rsidR="006F029F" w:rsidRDefault="00084B86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E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Resíduo perfurocortante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1930" w:type="dxa"/>
            <w:shd w:val="clear" w:color="auto" w:fill="auto"/>
            <w:tcMar>
              <w:left w:w="108" w:type="dxa"/>
            </w:tcMar>
          </w:tcPr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</w:tbl>
    <w:p w:rsidR="006F029F" w:rsidRDefault="00084B86">
      <w:pPr>
        <w:pStyle w:val="Corpodetexto"/>
        <w:rPr>
          <w:b w:val="0"/>
          <w:sz w:val="10"/>
          <w:szCs w:val="10"/>
          <w:lang w:val="pt-BR"/>
        </w:rPr>
      </w:pPr>
      <w:r>
        <w:rPr>
          <w:b w:val="0"/>
          <w:noProof/>
          <w:sz w:val="10"/>
          <w:szCs w:val="10"/>
          <w:lang w:val="pt-BR" w:eastAsia="pt-BR" w:bidi="ar-SA"/>
        </w:rPr>
        <w:drawing>
          <wp:anchor distT="0" distB="0" distL="19050" distR="0" simplePos="0" relativeHeight="14" behindDoc="0" locked="0" layoutInCell="1" allowOverlap="1">
            <wp:simplePos x="0" y="0"/>
            <wp:positionH relativeFrom="column">
              <wp:posOffset>1101725</wp:posOffset>
            </wp:positionH>
            <wp:positionV relativeFrom="paragraph">
              <wp:posOffset>685165</wp:posOffset>
            </wp:positionV>
            <wp:extent cx="515620" cy="508635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comgrade"/>
        <w:tblW w:w="10207" w:type="dxa"/>
        <w:tblInd w:w="-34" w:type="dxa"/>
        <w:tblLook w:val="04A0" w:firstRow="1" w:lastRow="0" w:firstColumn="1" w:lastColumn="0" w:noHBand="0" w:noVBand="1"/>
      </w:tblPr>
      <w:tblGrid>
        <w:gridCol w:w="1275"/>
        <w:gridCol w:w="1717"/>
        <w:gridCol w:w="2761"/>
        <w:gridCol w:w="4454"/>
      </w:tblGrid>
      <w:tr w:rsidR="006F029F">
        <w:trPr>
          <w:trHeight w:val="227"/>
        </w:trPr>
        <w:tc>
          <w:tcPr>
            <w:tcW w:w="10206" w:type="dxa"/>
            <w:gridSpan w:val="4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numPr>
                <w:ilvl w:val="0"/>
                <w:numId w:val="5"/>
              </w:numPr>
              <w:ind w:left="0" w:hanging="425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4.  CLASSIFICAÇÃO DOS RESÍDUOS</w:t>
            </w:r>
          </w:p>
        </w:tc>
      </w:tr>
      <w:tr w:rsidR="006F029F">
        <w:trPr>
          <w:trHeight w:val="454"/>
        </w:trPr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6F029F" w:rsidRDefault="00084B8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Grupo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  <w:vAlign w:val="center"/>
          </w:tcPr>
          <w:p w:rsidR="006F029F" w:rsidRDefault="00084B8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  <w:lang w:val="pt-BR" w:eastAsia="pt-BR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pt-BR" w:eastAsia="pt-BR" w:bidi="ar-SA"/>
              </w:rPr>
              <w:t>Símbolo de identificação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6F029F" w:rsidRDefault="00084B8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 xml:space="preserve">Cor da </w:t>
            </w: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embalagem</w:t>
            </w:r>
          </w:p>
        </w:tc>
        <w:tc>
          <w:tcPr>
            <w:tcW w:w="4454" w:type="dxa"/>
            <w:shd w:val="clear" w:color="auto" w:fill="auto"/>
            <w:tcMar>
              <w:left w:w="108" w:type="dxa"/>
            </w:tcMar>
            <w:vAlign w:val="center"/>
          </w:tcPr>
          <w:p w:rsidR="006F029F" w:rsidRDefault="00084B86">
            <w:pPr>
              <w:pStyle w:val="PargrafodaLista"/>
              <w:widowControl w:val="0"/>
              <w:tabs>
                <w:tab w:val="left" w:pos="238"/>
              </w:tabs>
              <w:spacing w:line="228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Theme="minorHAnsi" w:hAnsi="Calibri"/>
                <w:b/>
                <w:sz w:val="20"/>
                <w:szCs w:val="20"/>
                <w:lang w:val="en-US" w:eastAsia="en-US" w:bidi="ar-SA"/>
              </w:rPr>
              <w:t>Características/ Exemplos</w:t>
            </w:r>
          </w:p>
        </w:tc>
      </w:tr>
      <w:tr w:rsidR="006F029F">
        <w:trPr>
          <w:trHeight w:val="2211"/>
        </w:trPr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6F029F" w:rsidRDefault="00084B8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A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  <w:vAlign w:val="center"/>
          </w:tcPr>
          <w:p w:rsidR="006F029F" w:rsidRDefault="00084B86">
            <w:pPr>
              <w:pStyle w:val="Corpodetexto"/>
              <w:widowControl w:val="0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6F029F" w:rsidRDefault="00084B8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Infectante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6F029F" w:rsidRDefault="00084B86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 w:bidi="ar-SA"/>
              </w:rPr>
              <w:t>-  Saco de cor branca leitosa.</w:t>
            </w:r>
          </w:p>
        </w:tc>
        <w:tc>
          <w:tcPr>
            <w:tcW w:w="4454" w:type="dxa"/>
            <w:shd w:val="clear" w:color="auto" w:fill="auto"/>
            <w:tcMar>
              <w:left w:w="108" w:type="dxa"/>
            </w:tcMar>
            <w:vAlign w:val="center"/>
          </w:tcPr>
          <w:p w:rsidR="006F029F" w:rsidRDefault="00084B86">
            <w:pPr>
              <w:pStyle w:val="PargrafodaLista"/>
              <w:widowControl w:val="0"/>
              <w:tabs>
                <w:tab w:val="left" w:pos="238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- Resíduos com possível presença de agentes biológicos que, por suas características, podem apresentar risco potencial de infecção, à saúde pública e ao meio</w:t>
            </w:r>
            <w:r>
              <w:rPr>
                <w:rFonts w:ascii="Arial Narrow" w:eastAsiaTheme="minorHAnsi" w:hAnsi="Arial Narrow" w:cstheme="minorBidi"/>
                <w:spacing w:val="-1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ambiente.</w:t>
            </w:r>
          </w:p>
          <w:p w:rsidR="006F029F" w:rsidRDefault="00084B86">
            <w:pPr>
              <w:pStyle w:val="PargrafodaLista"/>
              <w:widowControl w:val="0"/>
              <w:tabs>
                <w:tab w:val="left" w:pos="0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 xml:space="preserve">-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Recipientes e materiais resultantes do processo de assistência à saúde, que não contenha sangue ou líquidos corpóreos na forma</w:t>
            </w:r>
            <w:r>
              <w:rPr>
                <w:rFonts w:ascii="Arial Narrow" w:eastAsiaTheme="minorHAnsi" w:hAnsi="Arial Narrow" w:cstheme="minorBidi"/>
                <w:spacing w:val="-21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livre.</w:t>
            </w:r>
          </w:p>
          <w:p w:rsidR="006F029F" w:rsidRDefault="00084B86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 xml:space="preserve">- </w:t>
            </w:r>
            <w:r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en-US" w:eastAsia="en-US" w:bidi="ar-SA"/>
              </w:rPr>
              <w:t>Peças anatômicas (órgãos e tecidos) e outros resíduos provenientes de procedimentos cirúrgicos ou de estudos anatomopato</w:t>
            </w:r>
            <w:r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en-US" w:eastAsia="en-US" w:bidi="ar-SA"/>
              </w:rPr>
              <w:t>lógicos ou de confirmação diagnóstica.</w:t>
            </w:r>
          </w:p>
        </w:tc>
      </w:tr>
      <w:tr w:rsidR="006F029F">
        <w:trPr>
          <w:trHeight w:val="1834"/>
        </w:trPr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6F029F" w:rsidRDefault="00084B8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B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noProof/>
                <w:sz w:val="20"/>
                <w:szCs w:val="20"/>
                <w:lang w:val="pt-BR" w:eastAsia="pt-BR" w:bidi="ar-SA"/>
              </w:rPr>
              <w:drawing>
                <wp:anchor distT="0" distB="0" distL="19050" distR="0" simplePos="0" relativeHeight="15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83185</wp:posOffset>
                  </wp:positionV>
                  <wp:extent cx="558800" cy="534670"/>
                  <wp:effectExtent l="0" t="0" r="0" b="0"/>
                  <wp:wrapNone/>
                  <wp:docPr id="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6F029F" w:rsidRDefault="00084B8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Químico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6F029F" w:rsidRDefault="00084B86">
            <w:pPr>
              <w:pStyle w:val="Corpodetexto"/>
              <w:widowControl w:val="0"/>
              <w:tabs>
                <w:tab w:val="left" w:pos="565"/>
              </w:tabs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b w:val="0"/>
                <w:sz w:val="20"/>
                <w:szCs w:val="20"/>
                <w:lang w:val="en-US" w:eastAsia="en-US" w:bidi="ar-SA"/>
              </w:rPr>
              <w:t>- Embalagem original ou embalagem resistente à ruptura;</w:t>
            </w:r>
          </w:p>
          <w:p w:rsidR="006F029F" w:rsidRDefault="006F029F">
            <w:pPr>
              <w:pStyle w:val="Corpodetexto"/>
              <w:widowControl w:val="0"/>
              <w:jc w:val="both"/>
              <w:rPr>
                <w:rFonts w:ascii="Arial Narrow" w:eastAsiaTheme="minorHAnsi" w:hAnsi="Arial Narrow"/>
                <w:sz w:val="20"/>
                <w:szCs w:val="20"/>
                <w:lang w:val="en-US" w:eastAsia="en-US" w:bidi="ar-SA"/>
              </w:rPr>
            </w:pPr>
          </w:p>
          <w:p w:rsidR="006F029F" w:rsidRDefault="00084B86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 w:bidi="ar-SA"/>
              </w:rPr>
              <w:t>-      Saco de cor laranja.</w:t>
            </w:r>
          </w:p>
        </w:tc>
        <w:tc>
          <w:tcPr>
            <w:tcW w:w="4454" w:type="dxa"/>
            <w:shd w:val="clear" w:color="auto" w:fill="auto"/>
            <w:tcMar>
              <w:left w:w="108" w:type="dxa"/>
            </w:tcMar>
            <w:vAlign w:val="center"/>
          </w:tcPr>
          <w:p w:rsidR="006F029F" w:rsidRDefault="00084B86">
            <w:pPr>
              <w:pStyle w:val="PargrafodaLista"/>
              <w:widowControl w:val="0"/>
              <w:tabs>
                <w:tab w:val="left" w:pos="427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-  Resíduos contendo substâncias químicas que podem apresentar risco à saúde pública ou ao meio</w:t>
            </w:r>
            <w:r>
              <w:rPr>
                <w:rFonts w:ascii="Arial Narrow" w:eastAsiaTheme="minorHAnsi" w:hAnsi="Arial Narrow" w:cstheme="minorBidi"/>
                <w:spacing w:val="-5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ambiente;</w:t>
            </w:r>
          </w:p>
          <w:p w:rsidR="006F029F" w:rsidRDefault="00084B86">
            <w:pPr>
              <w:pStyle w:val="PargrafodaLista"/>
              <w:widowControl w:val="0"/>
              <w:tabs>
                <w:tab w:val="left" w:pos="384"/>
              </w:tabs>
              <w:spacing w:line="230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 xml:space="preserve">- 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Resíduos contendo metais pesados(Chumbo contido na embalagem do filme</w:t>
            </w:r>
            <w:r>
              <w:rPr>
                <w:rFonts w:ascii="Arial Narrow" w:eastAsiaTheme="minorHAnsi" w:hAnsi="Arial Narrow" w:cstheme="minorBidi"/>
                <w:spacing w:val="-1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radiográfico).</w:t>
            </w:r>
          </w:p>
          <w:p w:rsidR="006F029F" w:rsidRDefault="00084B86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374"/>
              </w:tabs>
              <w:spacing w:line="197" w:lineRule="exact"/>
              <w:ind w:left="0" w:hanging="10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Efluentes de processadores de imagem (reveladores e</w:t>
            </w:r>
            <w:r>
              <w:rPr>
                <w:rFonts w:ascii="Arial Narrow" w:eastAsiaTheme="minorHAnsi" w:hAnsi="Arial Narrow" w:cstheme="minorBidi"/>
                <w:spacing w:val="-9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fixadores).</w:t>
            </w:r>
          </w:p>
          <w:p w:rsidR="006F029F" w:rsidRDefault="00084B86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374"/>
              </w:tabs>
              <w:spacing w:line="199" w:lineRule="exact"/>
              <w:ind w:left="0" w:hanging="10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Restos de</w:t>
            </w:r>
            <w:r>
              <w:rPr>
                <w:rFonts w:ascii="Arial Narrow" w:eastAsiaTheme="minorHAnsi" w:hAnsi="Arial Narrow" w:cstheme="minorBidi"/>
                <w:spacing w:val="-2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amálgama.</w:t>
            </w:r>
          </w:p>
          <w:p w:rsidR="006F029F" w:rsidRDefault="00084B86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374"/>
              </w:tabs>
              <w:spacing w:line="203" w:lineRule="exact"/>
              <w:ind w:left="0" w:hanging="10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Produtos</w:t>
            </w:r>
            <w:r>
              <w:rPr>
                <w:rFonts w:ascii="Arial Narrow" w:eastAsiaTheme="minorHAnsi" w:hAnsi="Arial Narrow" w:cstheme="minorBidi"/>
                <w:spacing w:val="-1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farmacêuticos.</w:t>
            </w:r>
          </w:p>
        </w:tc>
      </w:tr>
      <w:tr w:rsidR="006F029F">
        <w:trPr>
          <w:trHeight w:val="2245"/>
        </w:trPr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6F029F" w:rsidRDefault="00084B8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C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6F029F" w:rsidRDefault="00084B8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noProof/>
                <w:lang w:val="pt-BR" w:eastAsia="pt-BR" w:bidi="ar-SA"/>
              </w:rPr>
              <w:drawing>
                <wp:inline distT="0" distB="0" distL="0" distR="0">
                  <wp:extent cx="577850" cy="551815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6F029F" w:rsidRDefault="006F029F">
            <w:pPr>
              <w:pStyle w:val="Corpodetexto"/>
              <w:widowControl w:val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6F029F" w:rsidRDefault="00084B8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Radioativo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6F029F" w:rsidRDefault="00084B86">
            <w:pPr>
              <w:pStyle w:val="PargrafodaLista"/>
              <w:widowControl w:val="0"/>
              <w:tabs>
                <w:tab w:val="left" w:pos="514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 xml:space="preserve">- Rejeito sólido: recipientes de material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rígido, forrado internamente com saco plástico resistente e identificado;</w:t>
            </w:r>
          </w:p>
          <w:p w:rsidR="006F029F" w:rsidRDefault="00084B86">
            <w:pPr>
              <w:pStyle w:val="PargrafodaLista"/>
              <w:widowControl w:val="0"/>
              <w:tabs>
                <w:tab w:val="left" w:pos="593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 xml:space="preserve">- Rejeito líquido: bombas </w:t>
            </w:r>
            <w:r>
              <w:rPr>
                <w:rFonts w:ascii="Arial Narrow" w:eastAsiaTheme="minorHAnsi" w:hAnsi="Arial Narrow" w:cstheme="minorBidi"/>
                <w:spacing w:val="-6"/>
                <w:sz w:val="20"/>
                <w:szCs w:val="20"/>
                <w:lang w:val="en-US" w:eastAsia="en-US" w:bidi="ar-SA"/>
              </w:rPr>
              <w:t xml:space="preserve">de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material compatível com o líquido</w:t>
            </w:r>
            <w:r>
              <w:rPr>
                <w:rFonts w:ascii="Arial Narrow" w:eastAsiaTheme="minorHAnsi" w:hAnsi="Arial Narrow" w:cstheme="minorBidi"/>
                <w:spacing w:val="-2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armazenado;</w:t>
            </w:r>
          </w:p>
          <w:p w:rsidR="006F029F" w:rsidRDefault="00084B86">
            <w:pPr>
              <w:widowControl w:val="0"/>
              <w:spacing w:line="228" w:lineRule="auto"/>
              <w:ind w:firstLine="5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- Rejeito perfurocortante: recipiente estanques, rígidos,</w:t>
            </w:r>
            <w:r>
              <w:rPr>
                <w:rFonts w:ascii="Arial Narrow" w:eastAsiaTheme="minorHAnsi" w:hAnsi="Arial Narrow" w:cstheme="minorBidi"/>
                <w:spacing w:val="-8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com tampa, devidamente</w:t>
            </w:r>
            <w:r>
              <w:rPr>
                <w:rFonts w:ascii="Arial Narrow" w:eastAsiaTheme="minorHAnsi" w:hAnsi="Arial Narrow" w:cstheme="minorBidi"/>
                <w:spacing w:val="-2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identificados.</w:t>
            </w:r>
          </w:p>
        </w:tc>
        <w:tc>
          <w:tcPr>
            <w:tcW w:w="4454" w:type="dxa"/>
            <w:shd w:val="clear" w:color="auto" w:fill="auto"/>
            <w:tcMar>
              <w:left w:w="108" w:type="dxa"/>
            </w:tcMar>
            <w:vAlign w:val="center"/>
          </w:tcPr>
          <w:p w:rsidR="006F029F" w:rsidRDefault="00084B86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 xml:space="preserve">- Quaisquer materiais resultantes de atividades humanas que contenham radionuclídeos em quantidades superiores aos limites de isenção especificados nas normas do CNEN e para os quais a reutilização é imprópria ou não prevista. </w:t>
            </w:r>
          </w:p>
          <w:p w:rsidR="006F029F" w:rsidRDefault="00084B86">
            <w:pPr>
              <w:pStyle w:val="PargrafodaLista"/>
              <w:widowControl w:val="0"/>
              <w:tabs>
                <w:tab w:val="left" w:pos="305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- Enquadram-se neste grupo o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s rejeitos radioativos ou contaminados com radionuclídeos, provenientes de laboratórios de análises clínicas, serviços de medicinas nuclear e radioterapia, segundo a resolução CNEN-6.05.</w:t>
            </w:r>
          </w:p>
          <w:p w:rsidR="006F029F" w:rsidRDefault="006F029F">
            <w:pPr>
              <w:pStyle w:val="Corpodetexto"/>
              <w:widowControl w:val="0"/>
              <w:jc w:val="both"/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</w:pPr>
          </w:p>
        </w:tc>
      </w:tr>
      <w:tr w:rsidR="006F029F">
        <w:trPr>
          <w:trHeight w:val="1838"/>
        </w:trPr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6F029F" w:rsidRDefault="00084B8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D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noProof/>
                <w:lang w:val="pt-BR" w:eastAsia="pt-BR" w:bidi="ar-SA"/>
              </w:rPr>
              <w:drawing>
                <wp:anchor distT="0" distB="0" distL="19050" distR="6350" simplePos="0" relativeHeight="1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76835</wp:posOffset>
                  </wp:positionV>
                  <wp:extent cx="793750" cy="568960"/>
                  <wp:effectExtent l="0" t="0" r="0" b="0"/>
                  <wp:wrapNone/>
                  <wp:docPr id="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6F029F" w:rsidRDefault="006F029F">
            <w:pPr>
              <w:pStyle w:val="Corpodetexto"/>
              <w:widowControl w:val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6F029F" w:rsidRDefault="00084B8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Comum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6F029F" w:rsidRDefault="00084B86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- Saco de cor azul ou</w:t>
            </w:r>
            <w:r>
              <w:rPr>
                <w:rFonts w:ascii="Arial Narrow" w:eastAsiaTheme="minorHAnsi" w:hAnsi="Arial Narrow" w:cstheme="minorBidi"/>
                <w:spacing w:val="-7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preta.</w:t>
            </w:r>
          </w:p>
        </w:tc>
        <w:tc>
          <w:tcPr>
            <w:tcW w:w="4454" w:type="dxa"/>
            <w:shd w:val="clear" w:color="auto" w:fill="auto"/>
            <w:tcMar>
              <w:left w:w="108" w:type="dxa"/>
            </w:tcMar>
            <w:vAlign w:val="center"/>
          </w:tcPr>
          <w:p w:rsidR="006F029F" w:rsidRDefault="00084B86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87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US" w:eastAsia="en-US" w:bidi="ar-SA"/>
              </w:rPr>
              <w:t xml:space="preserve">Resíduos que não </w:t>
            </w:r>
            <w:r>
              <w:rPr>
                <w:rFonts w:ascii="Arial Narrow" w:eastAsia="Calibri" w:hAnsi="Arial Narrow"/>
                <w:sz w:val="20"/>
                <w:szCs w:val="20"/>
                <w:lang w:val="en-US" w:eastAsia="en-US" w:bidi="ar-SA"/>
              </w:rPr>
              <w:t>apresentem risco biológico, químico ou radiológico à saúde ou ao meio ambiente, podendo ser equiparados aos resíduos</w:t>
            </w:r>
            <w:r>
              <w:rPr>
                <w:rFonts w:ascii="Arial Narrow" w:eastAsia="Calibri" w:hAnsi="Arial Narrow"/>
                <w:spacing w:val="-4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val="en-US" w:eastAsia="en-US" w:bidi="ar-SA"/>
              </w:rPr>
              <w:t>domiciliares</w:t>
            </w:r>
            <w:r>
              <w:rPr>
                <w:rFonts w:ascii="Arial Narrow" w:eastAsia="Calibri" w:hAnsi="Arial Narrow"/>
                <w:color w:val="FF0000"/>
                <w:sz w:val="20"/>
                <w:szCs w:val="20"/>
                <w:lang w:val="en-US" w:eastAsia="en-US" w:bidi="ar-SA"/>
              </w:rPr>
              <w:t>.</w:t>
            </w:r>
          </w:p>
          <w:p w:rsidR="006F029F" w:rsidRDefault="00084B86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03"/>
              </w:tabs>
              <w:ind w:left="0" w:firstLine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US" w:eastAsia="en-US" w:bidi="ar-SA"/>
              </w:rPr>
              <w:t>Papel de uso sanitário, absorventes higiênicos, sobras de alimentos e do preparo de alimentos, resíduos provenientes das área</w:t>
            </w:r>
            <w:r>
              <w:rPr>
                <w:rFonts w:ascii="Arial Narrow" w:eastAsia="Calibri" w:hAnsi="Arial Narrow"/>
                <w:sz w:val="20"/>
                <w:szCs w:val="20"/>
                <w:lang w:val="en-US" w:eastAsia="en-US" w:bidi="ar-SA"/>
              </w:rPr>
              <w:t xml:space="preserve">s administrativas, peças descartáveis de vestuário, resíduo </w:t>
            </w:r>
            <w:r>
              <w:rPr>
                <w:rFonts w:ascii="Arial Narrow" w:eastAsia="Calibri" w:hAnsi="Arial Narrow"/>
                <w:spacing w:val="2"/>
                <w:sz w:val="20"/>
                <w:szCs w:val="20"/>
                <w:lang w:val="en-US" w:eastAsia="en-US" w:bidi="ar-SA"/>
              </w:rPr>
              <w:t xml:space="preserve">de </w:t>
            </w:r>
            <w:r>
              <w:rPr>
                <w:rFonts w:ascii="Arial Narrow" w:eastAsia="Calibri" w:hAnsi="Arial Narrow"/>
                <w:sz w:val="20"/>
                <w:szCs w:val="20"/>
                <w:lang w:val="en-US" w:eastAsia="en-US" w:bidi="ar-SA"/>
              </w:rPr>
              <w:t>gesso, caixas de luva ou outros, resíduos de varrição, flores, podas e</w:t>
            </w:r>
            <w:r>
              <w:rPr>
                <w:rFonts w:ascii="Arial Narrow" w:eastAsia="Calibri" w:hAnsi="Arial Narrow"/>
                <w:spacing w:val="-2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val="en-US" w:eastAsia="en-US" w:bidi="ar-SA"/>
              </w:rPr>
              <w:t>jardins.</w:t>
            </w:r>
          </w:p>
        </w:tc>
      </w:tr>
      <w:tr w:rsidR="006F029F">
        <w:trPr>
          <w:trHeight w:val="836"/>
        </w:trPr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6F029F" w:rsidRDefault="00084B8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noProof/>
                <w:lang w:val="pt-BR" w:eastAsia="pt-BR" w:bidi="ar-SA"/>
              </w:rPr>
              <w:drawing>
                <wp:anchor distT="0" distB="0" distL="19050" distR="0" simplePos="0" relativeHeight="17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73025</wp:posOffset>
                  </wp:positionV>
                  <wp:extent cx="463550" cy="457200"/>
                  <wp:effectExtent l="0" t="0" r="0" b="0"/>
                  <wp:wrapNone/>
                  <wp:docPr id="5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6F029F" w:rsidRDefault="006F029F">
            <w:pPr>
              <w:pStyle w:val="Corpodetexto"/>
              <w:widowControl w:val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6F029F" w:rsidRDefault="00084B8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Perfurocortante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6F029F" w:rsidRDefault="00084B86">
            <w:pPr>
              <w:widowControl w:val="0"/>
              <w:spacing w:line="228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lastRenderedPageBreak/>
              <w:t xml:space="preserve">- Embalagem rígida, resistente à punctura, ruptura e vazamento, com tampa e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identificada.</w:t>
            </w:r>
          </w:p>
          <w:p w:rsidR="006F029F" w:rsidRDefault="006F029F">
            <w:pPr>
              <w:widowControl w:val="0"/>
              <w:spacing w:line="228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</w:pPr>
          </w:p>
          <w:p w:rsidR="006F029F" w:rsidRDefault="006F029F">
            <w:pPr>
              <w:widowControl w:val="0"/>
              <w:spacing w:line="228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jc w:val="both"/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454" w:type="dxa"/>
            <w:shd w:val="clear" w:color="auto" w:fill="auto"/>
            <w:tcMar>
              <w:left w:w="108" w:type="dxa"/>
            </w:tcMar>
            <w:vAlign w:val="center"/>
          </w:tcPr>
          <w:p w:rsidR="006F029F" w:rsidRDefault="00084B86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425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lastRenderedPageBreak/>
              <w:t>Agulhas descartáveis, brocas, limas endodônticas, pontas diamantadas, lâminas de bisturi, instrumentais quebrados,</w:t>
            </w:r>
            <w:r>
              <w:rPr>
                <w:rFonts w:ascii="Arial Narrow" w:eastAsiaTheme="minorHAnsi" w:hAnsi="Arial Narrow" w:cstheme="minorBidi"/>
                <w:spacing w:val="-6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etc.</w:t>
            </w:r>
          </w:p>
          <w:p w:rsidR="006F029F" w:rsidRDefault="006F029F">
            <w:pPr>
              <w:pStyle w:val="Corpodetexto"/>
              <w:widowControl w:val="0"/>
              <w:jc w:val="both"/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en-US" w:eastAsia="en-US" w:bidi="ar-SA"/>
              </w:rPr>
            </w:pPr>
          </w:p>
        </w:tc>
      </w:tr>
    </w:tbl>
    <w:p w:rsidR="006F029F" w:rsidRDefault="006F029F">
      <w:pPr>
        <w:pStyle w:val="Corpodetexto"/>
        <w:spacing w:before="7"/>
        <w:rPr>
          <w:b w:val="0"/>
          <w:sz w:val="16"/>
          <w:szCs w:val="16"/>
        </w:rPr>
      </w:pPr>
    </w:p>
    <w:p w:rsidR="006F029F" w:rsidRDefault="00084B86">
      <w:pPr>
        <w:pStyle w:val="Corpodetexto"/>
        <w:spacing w:before="7"/>
        <w:rPr>
          <w:sz w:val="20"/>
          <w:lang w:val="pt-BR"/>
        </w:rPr>
      </w:pPr>
      <w:r>
        <w:rPr>
          <w:sz w:val="20"/>
          <w:lang w:val="pt-BR"/>
        </w:rPr>
        <w:t xml:space="preserve">     Razão social/ Nome: ______________________________________ Rubrica: ______________________</w:t>
      </w:r>
    </w:p>
    <w:p w:rsidR="006F029F" w:rsidRDefault="006F029F">
      <w:pPr>
        <w:pStyle w:val="Corpodetexto"/>
        <w:spacing w:before="7"/>
        <w:rPr>
          <w:b w:val="0"/>
          <w:sz w:val="32"/>
        </w:rPr>
      </w:pPr>
    </w:p>
    <w:tbl>
      <w:tblPr>
        <w:tblStyle w:val="Tabelacomgrade"/>
        <w:tblW w:w="10172" w:type="dxa"/>
        <w:tblInd w:w="-34" w:type="dxa"/>
        <w:tblLook w:val="04A0" w:firstRow="1" w:lastRow="0" w:firstColumn="1" w:lastColumn="0" w:noHBand="0" w:noVBand="1"/>
      </w:tblPr>
      <w:tblGrid>
        <w:gridCol w:w="10172"/>
      </w:tblGrid>
      <w:tr w:rsidR="006F029F">
        <w:trPr>
          <w:trHeight w:val="227"/>
        </w:trPr>
        <w:tc>
          <w:tcPr>
            <w:tcW w:w="10172" w:type="dxa"/>
            <w:shd w:val="clear" w:color="auto" w:fill="auto"/>
            <w:tcMar>
              <w:left w:w="108" w:type="dxa"/>
            </w:tcMar>
            <w:vAlign w:val="center"/>
          </w:tcPr>
          <w:p w:rsidR="006F029F" w:rsidRDefault="00084B86">
            <w:pPr>
              <w:pStyle w:val="Corpodetexto"/>
              <w:widowControl w:val="0"/>
              <w:numPr>
                <w:ilvl w:val="0"/>
                <w:numId w:val="5"/>
              </w:numPr>
              <w:spacing w:before="6"/>
              <w:ind w:left="459" w:hanging="425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OBRIGAÇÕES LEGAIS</w:t>
            </w:r>
          </w:p>
        </w:tc>
      </w:tr>
      <w:tr w:rsidR="006F029F">
        <w:trPr>
          <w:trHeight w:val="227"/>
        </w:trPr>
        <w:tc>
          <w:tcPr>
            <w:tcW w:w="10172" w:type="dxa"/>
            <w:shd w:val="clear" w:color="auto" w:fill="auto"/>
            <w:tcMar>
              <w:left w:w="108" w:type="dxa"/>
            </w:tcMar>
            <w:vAlign w:val="center"/>
          </w:tcPr>
          <w:p w:rsidR="006F029F" w:rsidRDefault="00084B86">
            <w:pPr>
              <w:pStyle w:val="Corpodetexto"/>
              <w:widowControl w:val="0"/>
              <w:numPr>
                <w:ilvl w:val="1"/>
                <w:numId w:val="5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MANUSEIO E ACONDICIONAMENTO</w:t>
            </w:r>
          </w:p>
        </w:tc>
      </w:tr>
      <w:tr w:rsidR="006F029F">
        <w:trPr>
          <w:trHeight w:val="227"/>
        </w:trPr>
        <w:tc>
          <w:tcPr>
            <w:tcW w:w="10172" w:type="dxa"/>
            <w:shd w:val="clear" w:color="auto" w:fill="auto"/>
            <w:tcMar>
              <w:left w:w="108" w:type="dxa"/>
            </w:tcMar>
            <w:vAlign w:val="center"/>
          </w:tcPr>
          <w:p w:rsidR="006F029F" w:rsidRDefault="00084B86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A: Infectante ou Biológico</w:t>
            </w:r>
          </w:p>
        </w:tc>
      </w:tr>
      <w:tr w:rsidR="006F029F"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6F029F"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B: Resíduo Químico</w:t>
            </w:r>
          </w:p>
        </w:tc>
      </w:tr>
      <w:tr w:rsidR="006F029F"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6F029F"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C: Resíduo Radioativo</w:t>
            </w:r>
          </w:p>
        </w:tc>
      </w:tr>
      <w:tr w:rsidR="006F029F"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6F029F"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D: Resíduo Comum</w:t>
            </w:r>
          </w:p>
        </w:tc>
      </w:tr>
      <w:tr w:rsidR="006F029F"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6F029F"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E: Resíduo Perfurocortante</w:t>
            </w:r>
          </w:p>
        </w:tc>
      </w:tr>
      <w:tr w:rsidR="006F029F"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6F029F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6F029F" w:rsidRDefault="006F029F">
      <w:pPr>
        <w:pStyle w:val="Corpodetexto"/>
        <w:spacing w:before="6"/>
        <w:rPr>
          <w:sz w:val="20"/>
        </w:rPr>
      </w:pPr>
    </w:p>
    <w:p w:rsidR="006F029F" w:rsidRDefault="006F029F">
      <w:pPr>
        <w:pStyle w:val="Corpodetexto"/>
        <w:spacing w:before="6"/>
        <w:rPr>
          <w:sz w:val="20"/>
        </w:rPr>
      </w:pPr>
    </w:p>
    <w:p w:rsidR="006F029F" w:rsidRDefault="006F029F">
      <w:pPr>
        <w:pStyle w:val="Corpodetexto"/>
        <w:spacing w:before="6"/>
        <w:rPr>
          <w:sz w:val="20"/>
        </w:rPr>
      </w:pPr>
    </w:p>
    <w:p w:rsidR="006F029F" w:rsidRDefault="00084B86">
      <w:pPr>
        <w:pStyle w:val="Corpodetexto"/>
        <w:spacing w:before="7"/>
        <w:rPr>
          <w:sz w:val="20"/>
          <w:lang w:val="pt-BR"/>
        </w:rPr>
      </w:pPr>
      <w:r>
        <w:rPr>
          <w:sz w:val="20"/>
        </w:rPr>
        <w:t xml:space="preserve">      </w:t>
      </w:r>
      <w:r>
        <w:rPr>
          <w:sz w:val="20"/>
          <w:lang w:val="pt-BR"/>
        </w:rPr>
        <w:t xml:space="preserve">Razão social/ Nome: </w:t>
      </w:r>
      <w:r>
        <w:rPr>
          <w:sz w:val="20"/>
          <w:lang w:val="pt-BR"/>
        </w:rPr>
        <w:t>________________________________________ Rubrica: ___________________</w:t>
      </w:r>
    </w:p>
    <w:p w:rsidR="006F029F" w:rsidRDefault="006F029F">
      <w:pPr>
        <w:pStyle w:val="Corpodetexto"/>
        <w:spacing w:before="6"/>
        <w:rPr>
          <w:sz w:val="20"/>
        </w:rPr>
      </w:pPr>
    </w:p>
    <w:p w:rsidR="006F029F" w:rsidRDefault="006F029F">
      <w:pPr>
        <w:pStyle w:val="Corpodetexto"/>
        <w:spacing w:before="6"/>
        <w:rPr>
          <w:sz w:val="20"/>
        </w:rPr>
      </w:pPr>
    </w:p>
    <w:p w:rsidR="006F029F" w:rsidRDefault="006F029F">
      <w:pPr>
        <w:pStyle w:val="Corpodetexto"/>
        <w:spacing w:before="6"/>
        <w:rPr>
          <w:sz w:val="20"/>
        </w:rPr>
      </w:pPr>
    </w:p>
    <w:tbl>
      <w:tblPr>
        <w:tblStyle w:val="Tabelacomgrade"/>
        <w:tblW w:w="10172" w:type="dxa"/>
        <w:tblInd w:w="-34" w:type="dxa"/>
        <w:tblLook w:val="04A0" w:firstRow="1" w:lastRow="0" w:firstColumn="1" w:lastColumn="0" w:noHBand="0" w:noVBand="1"/>
      </w:tblPr>
      <w:tblGrid>
        <w:gridCol w:w="10172"/>
      </w:tblGrid>
      <w:tr w:rsidR="006F029F">
        <w:trPr>
          <w:trHeight w:val="227"/>
        </w:trPr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numPr>
                <w:ilvl w:val="1"/>
                <w:numId w:val="5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ARMAZENAMENTO TEMPORÁRIO</w:t>
            </w:r>
          </w:p>
        </w:tc>
      </w:tr>
      <w:tr w:rsidR="006F029F"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A: Infectante ou Biológico</w:t>
            </w:r>
          </w:p>
        </w:tc>
      </w:tr>
      <w:tr w:rsidR="006F029F"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6F029F"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B: Resíduo Químico</w:t>
            </w:r>
          </w:p>
        </w:tc>
      </w:tr>
      <w:tr w:rsidR="006F029F"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6F029F"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C: Resíduo Radioativo</w:t>
            </w:r>
          </w:p>
        </w:tc>
      </w:tr>
      <w:tr w:rsidR="006F029F"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6F029F"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D: Resíduo Comum</w:t>
            </w:r>
          </w:p>
        </w:tc>
      </w:tr>
      <w:tr w:rsidR="006F029F"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6F029F"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E: Resíduo Perfurocortante</w:t>
            </w:r>
          </w:p>
        </w:tc>
      </w:tr>
      <w:tr w:rsidR="006F029F"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6F029F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6F029F" w:rsidRDefault="006F029F">
      <w:pPr>
        <w:pStyle w:val="Corpodetexto"/>
        <w:rPr>
          <w:b w:val="0"/>
          <w:sz w:val="20"/>
        </w:rPr>
      </w:pPr>
    </w:p>
    <w:p w:rsidR="006F029F" w:rsidRDefault="006F029F">
      <w:pPr>
        <w:pStyle w:val="Corpodetexto"/>
        <w:rPr>
          <w:b w:val="0"/>
          <w:sz w:val="20"/>
        </w:rPr>
      </w:pPr>
    </w:p>
    <w:p w:rsidR="006F029F" w:rsidRDefault="006F029F">
      <w:pPr>
        <w:pStyle w:val="Corpodetexto"/>
        <w:rPr>
          <w:b w:val="0"/>
          <w:sz w:val="20"/>
        </w:rPr>
      </w:pPr>
    </w:p>
    <w:p w:rsidR="006F029F" w:rsidRDefault="006F029F">
      <w:pPr>
        <w:pStyle w:val="Corpodetexto"/>
        <w:rPr>
          <w:b w:val="0"/>
          <w:sz w:val="20"/>
        </w:rPr>
      </w:pPr>
    </w:p>
    <w:p w:rsidR="006F029F" w:rsidRDefault="00084B86">
      <w:pPr>
        <w:pStyle w:val="Corpodetexto"/>
        <w:spacing w:before="7"/>
        <w:rPr>
          <w:sz w:val="20"/>
          <w:lang w:val="pt-BR"/>
        </w:rPr>
      </w:pPr>
      <w:r>
        <w:rPr>
          <w:sz w:val="20"/>
          <w:lang w:val="pt-BR"/>
        </w:rPr>
        <w:t xml:space="preserve">     Razão social/ Nome: _______________________________________ Rubrica: ____________________</w:t>
      </w:r>
    </w:p>
    <w:p w:rsidR="006F029F" w:rsidRDefault="006F029F">
      <w:pPr>
        <w:pStyle w:val="Corpodetexto"/>
        <w:rPr>
          <w:b w:val="0"/>
          <w:sz w:val="20"/>
        </w:rPr>
      </w:pPr>
    </w:p>
    <w:p w:rsidR="006F029F" w:rsidRDefault="006F029F">
      <w:pPr>
        <w:pStyle w:val="Corpodetexto"/>
        <w:rPr>
          <w:b w:val="0"/>
          <w:sz w:val="20"/>
        </w:rPr>
      </w:pPr>
    </w:p>
    <w:tbl>
      <w:tblPr>
        <w:tblStyle w:val="Tabelacomgrade"/>
        <w:tblW w:w="10172" w:type="dxa"/>
        <w:tblInd w:w="-34" w:type="dxa"/>
        <w:tblLook w:val="04A0" w:firstRow="1" w:lastRow="0" w:firstColumn="1" w:lastColumn="0" w:noHBand="0" w:noVBand="1"/>
      </w:tblPr>
      <w:tblGrid>
        <w:gridCol w:w="10172"/>
      </w:tblGrid>
      <w:tr w:rsidR="006F029F">
        <w:trPr>
          <w:trHeight w:val="227"/>
        </w:trPr>
        <w:tc>
          <w:tcPr>
            <w:tcW w:w="10172" w:type="dxa"/>
            <w:shd w:val="clear" w:color="auto" w:fill="auto"/>
            <w:tcMar>
              <w:left w:w="108" w:type="dxa"/>
            </w:tcMar>
            <w:vAlign w:val="center"/>
          </w:tcPr>
          <w:p w:rsidR="006F029F" w:rsidRDefault="00084B86">
            <w:pPr>
              <w:pStyle w:val="Corpodetexto"/>
              <w:widowControl w:val="0"/>
              <w:numPr>
                <w:ilvl w:val="1"/>
                <w:numId w:val="5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ARMAZENAMENTO EXTERNO</w:t>
            </w:r>
          </w:p>
        </w:tc>
      </w:tr>
      <w:tr w:rsidR="006F029F"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A: Infectante ou Biológico</w:t>
            </w:r>
          </w:p>
        </w:tc>
      </w:tr>
      <w:tr w:rsidR="006F029F"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6F029F"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B: Resíduo Químico</w:t>
            </w:r>
          </w:p>
        </w:tc>
      </w:tr>
      <w:tr w:rsidR="006F029F"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6F029F"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Grupo </w:t>
            </w: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C: Resíduo Radioativo</w:t>
            </w:r>
          </w:p>
        </w:tc>
      </w:tr>
      <w:tr w:rsidR="006F029F"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6F029F"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D: Resíduo Comum</w:t>
            </w:r>
          </w:p>
        </w:tc>
      </w:tr>
      <w:tr w:rsidR="006F029F"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6F029F"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E: Resíduo Perfurocortante</w:t>
            </w:r>
          </w:p>
        </w:tc>
      </w:tr>
      <w:tr w:rsidR="006F029F"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6F029F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6F029F" w:rsidRDefault="006F029F">
      <w:pPr>
        <w:pStyle w:val="Corpodetexto"/>
        <w:rPr>
          <w:b w:val="0"/>
          <w:sz w:val="20"/>
        </w:rPr>
      </w:pPr>
    </w:p>
    <w:p w:rsidR="006F029F" w:rsidRDefault="006F029F">
      <w:pPr>
        <w:pStyle w:val="Corpodetexto"/>
        <w:rPr>
          <w:b w:val="0"/>
          <w:sz w:val="20"/>
        </w:rPr>
      </w:pPr>
    </w:p>
    <w:p w:rsidR="006F029F" w:rsidRDefault="00084B86">
      <w:pPr>
        <w:pStyle w:val="Corpodetexto"/>
        <w:spacing w:before="7"/>
        <w:rPr>
          <w:sz w:val="20"/>
          <w:lang w:val="pt-BR"/>
        </w:rPr>
      </w:pPr>
      <w:r>
        <w:rPr>
          <w:sz w:val="20"/>
          <w:lang w:val="pt-BR"/>
        </w:rPr>
        <w:t xml:space="preserve">      Razão social/ Nome: _______________________________________ Rubrica: ____________________</w:t>
      </w:r>
    </w:p>
    <w:p w:rsidR="006F029F" w:rsidRDefault="006F029F">
      <w:pPr>
        <w:pStyle w:val="Corpodetexto"/>
        <w:rPr>
          <w:b w:val="0"/>
          <w:sz w:val="20"/>
        </w:rPr>
      </w:pPr>
    </w:p>
    <w:p w:rsidR="006F029F" w:rsidRDefault="006F029F">
      <w:pPr>
        <w:pStyle w:val="Corpodetexto"/>
        <w:rPr>
          <w:b w:val="0"/>
          <w:sz w:val="20"/>
        </w:rPr>
      </w:pPr>
    </w:p>
    <w:p w:rsidR="006F029F" w:rsidRDefault="006F029F">
      <w:pPr>
        <w:pStyle w:val="Corpodetexto"/>
        <w:rPr>
          <w:b w:val="0"/>
          <w:sz w:val="20"/>
        </w:rPr>
      </w:pPr>
    </w:p>
    <w:p w:rsidR="006F029F" w:rsidRDefault="006F029F">
      <w:pPr>
        <w:pStyle w:val="Corpodetexto"/>
        <w:rPr>
          <w:b w:val="0"/>
          <w:sz w:val="20"/>
        </w:rPr>
      </w:pPr>
    </w:p>
    <w:tbl>
      <w:tblPr>
        <w:tblStyle w:val="Tabelacomgrade"/>
        <w:tblW w:w="10172" w:type="dxa"/>
        <w:tblInd w:w="-34" w:type="dxa"/>
        <w:tblLook w:val="04A0" w:firstRow="1" w:lastRow="0" w:firstColumn="1" w:lastColumn="0" w:noHBand="0" w:noVBand="1"/>
      </w:tblPr>
      <w:tblGrid>
        <w:gridCol w:w="10172"/>
      </w:tblGrid>
      <w:tr w:rsidR="006F029F">
        <w:trPr>
          <w:trHeight w:val="227"/>
        </w:trPr>
        <w:tc>
          <w:tcPr>
            <w:tcW w:w="10172" w:type="dxa"/>
            <w:shd w:val="clear" w:color="auto" w:fill="auto"/>
            <w:tcMar>
              <w:left w:w="108" w:type="dxa"/>
            </w:tcMar>
            <w:vAlign w:val="center"/>
          </w:tcPr>
          <w:p w:rsidR="006F029F" w:rsidRDefault="00084B86">
            <w:pPr>
              <w:pStyle w:val="Corpodetexto"/>
              <w:widowControl w:val="0"/>
              <w:numPr>
                <w:ilvl w:val="1"/>
                <w:numId w:val="5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TRANSPORTE INTERNO</w:t>
            </w:r>
          </w:p>
        </w:tc>
      </w:tr>
      <w:tr w:rsidR="006F029F"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 xml:space="preserve">O translado dos 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resíduos dos pontos de geração até o abrigo temporário ou até o abrigo externo, deve ser realizado em horário que não haja atendimento. Devendo utilizar equipamentos de proteção individual (EPI) correspondentes.</w:t>
            </w:r>
          </w:p>
        </w:tc>
      </w:tr>
      <w:tr w:rsidR="006F029F"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6F029F" w:rsidRDefault="006F029F">
      <w:pPr>
        <w:pStyle w:val="Corpodetexto"/>
        <w:rPr>
          <w:b w:val="0"/>
          <w:sz w:val="20"/>
        </w:rPr>
      </w:pPr>
    </w:p>
    <w:tbl>
      <w:tblPr>
        <w:tblStyle w:val="Tabelacomgrade"/>
        <w:tblW w:w="10172" w:type="dxa"/>
        <w:tblInd w:w="-34" w:type="dxa"/>
        <w:tblLook w:val="04A0" w:firstRow="1" w:lastRow="0" w:firstColumn="1" w:lastColumn="0" w:noHBand="0" w:noVBand="1"/>
      </w:tblPr>
      <w:tblGrid>
        <w:gridCol w:w="10172"/>
      </w:tblGrid>
      <w:tr w:rsidR="006F029F">
        <w:trPr>
          <w:trHeight w:val="227"/>
        </w:trPr>
        <w:tc>
          <w:tcPr>
            <w:tcW w:w="10172" w:type="dxa"/>
            <w:shd w:val="clear" w:color="auto" w:fill="auto"/>
            <w:tcMar>
              <w:left w:w="108" w:type="dxa"/>
            </w:tcMar>
            <w:vAlign w:val="center"/>
          </w:tcPr>
          <w:p w:rsidR="006F029F" w:rsidRDefault="00084B86">
            <w:pPr>
              <w:pStyle w:val="Corpodetexto"/>
              <w:widowControl w:val="0"/>
              <w:numPr>
                <w:ilvl w:val="1"/>
                <w:numId w:val="5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TRANSPORTE EXTERNO</w:t>
            </w:r>
          </w:p>
        </w:tc>
      </w:tr>
      <w:tr w:rsidR="006F029F"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 xml:space="preserve">O translado 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dos resíduos do abrigo temporário ou do abrigo externo até o veículo de coleta deve ser realizado em rota fixa pré-estabelecida, de preferência pelo exterior da unidade, se necessário passar pelo interior da unidade que seja realizado em horário que não ha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ja atendimento.</w:t>
            </w:r>
          </w:p>
        </w:tc>
      </w:tr>
      <w:tr w:rsidR="006F029F"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6F029F" w:rsidRDefault="006F029F">
      <w:pPr>
        <w:pStyle w:val="Corpodetexto"/>
        <w:rPr>
          <w:b w:val="0"/>
          <w:sz w:val="20"/>
        </w:rPr>
      </w:pPr>
    </w:p>
    <w:tbl>
      <w:tblPr>
        <w:tblStyle w:val="Tabelacomgrade"/>
        <w:tblW w:w="10172" w:type="dxa"/>
        <w:tblInd w:w="-34" w:type="dxa"/>
        <w:tblLook w:val="04A0" w:firstRow="1" w:lastRow="0" w:firstColumn="1" w:lastColumn="0" w:noHBand="0" w:noVBand="1"/>
      </w:tblPr>
      <w:tblGrid>
        <w:gridCol w:w="10172"/>
      </w:tblGrid>
      <w:tr w:rsidR="006F029F">
        <w:trPr>
          <w:trHeight w:val="227"/>
        </w:trPr>
        <w:tc>
          <w:tcPr>
            <w:tcW w:w="10172" w:type="dxa"/>
            <w:shd w:val="clear" w:color="auto" w:fill="auto"/>
            <w:tcMar>
              <w:left w:w="108" w:type="dxa"/>
            </w:tcMar>
            <w:vAlign w:val="center"/>
          </w:tcPr>
          <w:p w:rsidR="006F029F" w:rsidRDefault="00084B86">
            <w:pPr>
              <w:pStyle w:val="Corpodetexto"/>
              <w:widowControl w:val="0"/>
              <w:numPr>
                <w:ilvl w:val="1"/>
                <w:numId w:val="5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CAPACITAÇÃO DA EQUIPE</w:t>
            </w:r>
          </w:p>
        </w:tc>
      </w:tr>
      <w:tr w:rsidR="006F029F"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 xml:space="preserve">O serviço deve manter um programa de educação continuada para os trabalhadores e todos os envolvidos nas atividades de gerenciamento de resíduos. As capacitações deverão ser registradas em livro específico 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para registro de atividades de educação permanente bem como compor o planejamento anual de atividades desenvolvidas.</w:t>
            </w:r>
          </w:p>
        </w:tc>
      </w:tr>
      <w:tr w:rsidR="006F029F"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6F029F" w:rsidRDefault="006F029F">
      <w:pPr>
        <w:pStyle w:val="Corpodetexto"/>
        <w:rPr>
          <w:b w:val="0"/>
          <w:sz w:val="20"/>
        </w:rPr>
      </w:pPr>
    </w:p>
    <w:tbl>
      <w:tblPr>
        <w:tblStyle w:val="Tabelacomgrade"/>
        <w:tblW w:w="10172" w:type="dxa"/>
        <w:tblInd w:w="-34" w:type="dxa"/>
        <w:tblLook w:val="04A0" w:firstRow="1" w:lastRow="0" w:firstColumn="1" w:lastColumn="0" w:noHBand="0" w:noVBand="1"/>
      </w:tblPr>
      <w:tblGrid>
        <w:gridCol w:w="10172"/>
      </w:tblGrid>
      <w:tr w:rsidR="006F029F">
        <w:trPr>
          <w:trHeight w:val="227"/>
        </w:trPr>
        <w:tc>
          <w:tcPr>
            <w:tcW w:w="10172" w:type="dxa"/>
            <w:shd w:val="clear" w:color="auto" w:fill="auto"/>
            <w:tcMar>
              <w:left w:w="108" w:type="dxa"/>
            </w:tcMar>
            <w:vAlign w:val="center"/>
          </w:tcPr>
          <w:p w:rsidR="006F029F" w:rsidRDefault="00084B86">
            <w:pPr>
              <w:pStyle w:val="Corpodetexto"/>
              <w:widowControl w:val="0"/>
              <w:numPr>
                <w:ilvl w:val="1"/>
                <w:numId w:val="5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SAÚDE E SEGURANÇA OCUPACIONAL</w:t>
            </w:r>
          </w:p>
        </w:tc>
      </w:tr>
      <w:tr w:rsidR="006F029F"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084B86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Equipamentos de Proteção Individual (EPI’s) usados no manuseio dos resíduos (quais):</w:t>
            </w:r>
          </w:p>
        </w:tc>
      </w:tr>
      <w:tr w:rsidR="006F029F">
        <w:tc>
          <w:tcPr>
            <w:tcW w:w="10172" w:type="dxa"/>
            <w:shd w:val="clear" w:color="auto" w:fill="auto"/>
            <w:tcMar>
              <w:left w:w="108" w:type="dxa"/>
            </w:tcMar>
          </w:tcPr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6F029F" w:rsidRDefault="006F029F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6F029F" w:rsidRDefault="006F029F">
      <w:pPr>
        <w:pStyle w:val="Corpodetexto"/>
        <w:rPr>
          <w:b w:val="0"/>
          <w:sz w:val="20"/>
        </w:rPr>
      </w:pPr>
    </w:p>
    <w:p w:rsidR="006F029F" w:rsidRDefault="006F029F">
      <w:pPr>
        <w:pStyle w:val="Corpodetexto"/>
        <w:rPr>
          <w:b w:val="0"/>
          <w:sz w:val="20"/>
        </w:rPr>
      </w:pPr>
    </w:p>
    <w:p w:rsidR="006F029F" w:rsidRDefault="006F029F">
      <w:pPr>
        <w:pStyle w:val="Corpodetexto"/>
        <w:rPr>
          <w:b w:val="0"/>
          <w:sz w:val="20"/>
        </w:rPr>
      </w:pPr>
    </w:p>
    <w:p w:rsidR="006F029F" w:rsidRDefault="00084B86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236220</wp:posOffset>
                </wp:positionV>
                <wp:extent cx="2743835" cy="1270"/>
                <wp:effectExtent l="0" t="0" r="0" b="0"/>
                <wp:wrapTopAndBottom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3F0E7" id="Conector reto 6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8.6pt" to="272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" strokeweight=".26mm">
                <w10:wrap type="topAndBottom" anchorx="page"/>
              </v:line>
            </w:pict>
          </mc:Fallback>
        </mc:AlternateContent>
      </w:r>
      <w:r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4300855</wp:posOffset>
                </wp:positionH>
                <wp:positionV relativeFrom="paragraph">
                  <wp:posOffset>236220</wp:posOffset>
                </wp:positionV>
                <wp:extent cx="2591435" cy="1270"/>
                <wp:effectExtent l="0" t="0" r="0" b="0"/>
                <wp:wrapTopAndBottom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613BB" id="Conector reto 7" o:spid="_x0000_s1026" style="position:absolute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8.65pt,18.6pt" to="542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" strokeweight=".26mm">
                <w10:wrap type="topAndBottom" anchorx="page"/>
              </v:line>
            </w:pict>
          </mc:Fallback>
        </mc:AlternateContent>
      </w:r>
    </w:p>
    <w:p w:rsidR="006F029F" w:rsidRDefault="00084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Responsável Legal                                                                    Responsável Técnico</w:t>
      </w:r>
    </w:p>
    <w:p w:rsidR="006F029F" w:rsidRDefault="006F029F">
      <w:pPr>
        <w:jc w:val="center"/>
        <w:rPr>
          <w:b/>
          <w:sz w:val="20"/>
          <w:szCs w:val="20"/>
        </w:rPr>
      </w:pPr>
    </w:p>
    <w:p w:rsidR="006F029F" w:rsidRDefault="006F029F">
      <w:pPr>
        <w:jc w:val="center"/>
        <w:rPr>
          <w:b/>
          <w:sz w:val="20"/>
          <w:szCs w:val="20"/>
        </w:rPr>
      </w:pPr>
    </w:p>
    <w:p w:rsidR="006F029F" w:rsidRDefault="00084B86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                                                   _________________________</w:t>
      </w:r>
    </w:p>
    <w:p w:rsidR="006F029F" w:rsidRDefault="00084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CPF e/ou CI (RG)                           </w:t>
      </w:r>
      <w:r>
        <w:rPr>
          <w:b/>
          <w:sz w:val="20"/>
          <w:szCs w:val="20"/>
        </w:rPr>
        <w:t xml:space="preserve">                                                 CPF e/ou CI (RG)</w:t>
      </w:r>
    </w:p>
    <w:p w:rsidR="006F029F" w:rsidRDefault="006F029F">
      <w:pPr>
        <w:pStyle w:val="Corpodetexto"/>
        <w:spacing w:before="6"/>
        <w:rPr>
          <w:sz w:val="20"/>
        </w:rPr>
      </w:pPr>
    </w:p>
    <w:p w:rsidR="006F029F" w:rsidRDefault="006F029F">
      <w:pPr>
        <w:pStyle w:val="Ttulo11"/>
        <w:ind w:right="153"/>
        <w:jc w:val="center"/>
      </w:pPr>
    </w:p>
    <w:p w:rsidR="006F029F" w:rsidRDefault="006F029F">
      <w:pPr>
        <w:pStyle w:val="Ttulo11"/>
        <w:ind w:right="153"/>
        <w:jc w:val="center"/>
      </w:pPr>
    </w:p>
    <w:p w:rsidR="006F029F" w:rsidRDefault="006F029F">
      <w:pPr>
        <w:pStyle w:val="Ttulo11"/>
        <w:ind w:right="153"/>
        <w:jc w:val="center"/>
      </w:pPr>
    </w:p>
    <w:p w:rsidR="006F029F" w:rsidRDefault="006F029F">
      <w:pPr>
        <w:pStyle w:val="Ttulo11"/>
        <w:ind w:right="153"/>
        <w:jc w:val="center"/>
      </w:pPr>
    </w:p>
    <w:p w:rsidR="006F029F" w:rsidRDefault="006F029F">
      <w:pPr>
        <w:pStyle w:val="Ttulo11"/>
        <w:ind w:right="153"/>
        <w:jc w:val="center"/>
      </w:pPr>
    </w:p>
    <w:p w:rsidR="006F029F" w:rsidRDefault="00084B86">
      <w:pPr>
        <w:pStyle w:val="Ttulo11"/>
        <w:tabs>
          <w:tab w:val="left" w:pos="1089"/>
        </w:tabs>
        <w:ind w:left="0" w:right="153" w:firstLine="0"/>
      </w:pPr>
      <w:r>
        <w:tab/>
      </w:r>
    </w:p>
    <w:p w:rsidR="006F029F" w:rsidRDefault="00084B86">
      <w:pPr>
        <w:pStyle w:val="Ttulo11"/>
        <w:ind w:left="0" w:right="153" w:firstLine="0"/>
        <w:jc w:val="center"/>
      </w:pPr>
      <w:r>
        <w:t>BIBLIOGRAFIA</w:t>
      </w:r>
    </w:p>
    <w:p w:rsidR="006F029F" w:rsidRDefault="006F029F">
      <w:pPr>
        <w:pStyle w:val="Corpodetexto"/>
        <w:spacing w:before="7"/>
        <w:rPr>
          <w:b w:val="0"/>
          <w:sz w:val="12"/>
        </w:rPr>
      </w:pPr>
    </w:p>
    <w:p w:rsidR="006F029F" w:rsidRDefault="00084B86">
      <w:pPr>
        <w:pStyle w:val="Corpodetexto"/>
        <w:tabs>
          <w:tab w:val="left" w:pos="10348"/>
        </w:tabs>
        <w:spacing w:before="92"/>
        <w:ind w:right="-1"/>
        <w:jc w:val="both"/>
        <w:rPr>
          <w:b w:val="0"/>
        </w:rPr>
      </w:pPr>
      <w:r>
        <w:rPr>
          <w:b w:val="0"/>
        </w:rPr>
        <w:t xml:space="preserve">          Para fins de atendimento de apresentação do Plano de Gerenciamento de Resíduos de Serviços de Saúde, deverão ser observadas as seguintes Legislações e Normas</w:t>
      </w:r>
      <w:r>
        <w:rPr>
          <w:b w:val="0"/>
          <w:spacing w:val="-2"/>
        </w:rPr>
        <w:t xml:space="preserve"> </w:t>
      </w:r>
      <w:r>
        <w:rPr>
          <w:b w:val="0"/>
        </w:rPr>
        <w:t>Técnicas:</w:t>
      </w:r>
    </w:p>
    <w:p w:rsidR="006F029F" w:rsidRDefault="006F029F">
      <w:pPr>
        <w:pStyle w:val="Corpodetexto"/>
        <w:tabs>
          <w:tab w:val="left" w:pos="10348"/>
        </w:tabs>
        <w:spacing w:before="1"/>
        <w:ind w:right="-1"/>
        <w:jc w:val="both"/>
        <w:rPr>
          <w:sz w:val="21"/>
        </w:rPr>
      </w:pPr>
    </w:p>
    <w:p w:rsidR="006F029F" w:rsidRDefault="00084B86">
      <w:pPr>
        <w:pStyle w:val="Corpodetexto"/>
        <w:tabs>
          <w:tab w:val="left" w:pos="10348"/>
        </w:tabs>
        <w:spacing w:before="1"/>
        <w:ind w:right="-1"/>
        <w:jc w:val="both"/>
      </w:pPr>
      <w:r>
        <w:t xml:space="preserve">LEI FEDERAL Nº 9605/98 – </w:t>
      </w:r>
      <w:r>
        <w:rPr>
          <w:b w:val="0"/>
        </w:rPr>
        <w:t>Dispõe sobre crimes ambientais.</w:t>
      </w:r>
    </w:p>
    <w:p w:rsidR="006F029F" w:rsidRDefault="006F029F">
      <w:pPr>
        <w:pStyle w:val="Corpodetexto"/>
        <w:tabs>
          <w:tab w:val="left" w:pos="10348"/>
        </w:tabs>
        <w:spacing w:before="3"/>
        <w:ind w:right="-1"/>
        <w:jc w:val="both"/>
        <w:rPr>
          <w:sz w:val="21"/>
        </w:rPr>
      </w:pPr>
    </w:p>
    <w:p w:rsidR="006F029F" w:rsidRDefault="00084B86">
      <w:pPr>
        <w:pStyle w:val="Corpodetexto"/>
        <w:tabs>
          <w:tab w:val="left" w:pos="10348"/>
        </w:tabs>
        <w:ind w:right="-1"/>
        <w:jc w:val="both"/>
        <w:rPr>
          <w:b w:val="0"/>
        </w:rPr>
      </w:pPr>
      <w:r>
        <w:t xml:space="preserve">RESOLUÇÃO CONAMA Nº 01/86 – </w:t>
      </w:r>
      <w:r>
        <w:rPr>
          <w:b w:val="0"/>
        </w:rPr>
        <w:t>Estabelece definições, responsabilidade, critérios básicos, e diretrizes da avaliação do impacto ambiental, determina que aterros sanitários, processamento e d</w:t>
      </w:r>
      <w:r>
        <w:rPr>
          <w:b w:val="0"/>
        </w:rPr>
        <w:t>estino final de resíduos tóxicos ou perigosos são passiveis de avaliação.</w:t>
      </w:r>
    </w:p>
    <w:p w:rsidR="006F029F" w:rsidRDefault="006F029F">
      <w:pPr>
        <w:pStyle w:val="Corpodetexto"/>
        <w:tabs>
          <w:tab w:val="left" w:pos="10348"/>
        </w:tabs>
        <w:spacing w:before="4"/>
        <w:ind w:right="-1"/>
        <w:jc w:val="both"/>
        <w:rPr>
          <w:sz w:val="21"/>
        </w:rPr>
      </w:pPr>
    </w:p>
    <w:p w:rsidR="006F029F" w:rsidRDefault="00084B86">
      <w:pPr>
        <w:pStyle w:val="Corpodetexto"/>
        <w:tabs>
          <w:tab w:val="left" w:pos="10348"/>
        </w:tabs>
        <w:ind w:right="-1"/>
        <w:jc w:val="both"/>
      </w:pPr>
      <w:r>
        <w:t xml:space="preserve">RESOLUÇÃO CONAMA Nº 05/88 – </w:t>
      </w:r>
      <w:r>
        <w:rPr>
          <w:b w:val="0"/>
        </w:rPr>
        <w:t>Especifica licenciamento de obras de unidade de transferências, tratamento e disposição final de resíduos sólidos de origem domésticas, públicas, industr</w:t>
      </w:r>
      <w:r>
        <w:rPr>
          <w:b w:val="0"/>
        </w:rPr>
        <w:t>iais e de origem hospitalar.</w:t>
      </w:r>
    </w:p>
    <w:p w:rsidR="006F029F" w:rsidRDefault="006F029F">
      <w:pPr>
        <w:pStyle w:val="Corpodetexto"/>
        <w:tabs>
          <w:tab w:val="left" w:pos="10348"/>
        </w:tabs>
        <w:spacing w:before="5"/>
        <w:ind w:right="-1"/>
        <w:jc w:val="both"/>
        <w:rPr>
          <w:sz w:val="21"/>
        </w:rPr>
      </w:pPr>
    </w:p>
    <w:p w:rsidR="006F029F" w:rsidRDefault="00084B86">
      <w:pPr>
        <w:pStyle w:val="Corpodetexto"/>
        <w:tabs>
          <w:tab w:val="left" w:pos="10348"/>
        </w:tabs>
        <w:ind w:right="-1"/>
        <w:jc w:val="both"/>
        <w:rPr>
          <w:b w:val="0"/>
        </w:rPr>
      </w:pPr>
      <w:r>
        <w:t xml:space="preserve">RESOLUÇÃO CONAMA Nº 05/93 – </w:t>
      </w:r>
      <w:r>
        <w:rPr>
          <w:b w:val="0"/>
        </w:rPr>
        <w:t>dispões sobre destinação dos resíduos sólidos de serviço de saúde, portos, aeroportos, terminais rodoviários e ferroviários. Onde define a responsabilidade do gerador quanto o gerenciamento dos resí</w:t>
      </w:r>
      <w:r>
        <w:rPr>
          <w:b w:val="0"/>
        </w:rPr>
        <w:t>duos desde a geração até a disposição final.</w:t>
      </w:r>
    </w:p>
    <w:p w:rsidR="006F029F" w:rsidRDefault="006F029F">
      <w:pPr>
        <w:pStyle w:val="Corpodetexto"/>
        <w:tabs>
          <w:tab w:val="left" w:pos="10348"/>
        </w:tabs>
        <w:spacing w:before="4"/>
        <w:ind w:right="-1"/>
        <w:jc w:val="both"/>
        <w:rPr>
          <w:sz w:val="21"/>
        </w:rPr>
      </w:pPr>
    </w:p>
    <w:p w:rsidR="006F029F" w:rsidRDefault="00084B86">
      <w:pPr>
        <w:pStyle w:val="Corpodetexto"/>
        <w:tabs>
          <w:tab w:val="left" w:pos="10348"/>
        </w:tabs>
        <w:spacing w:before="1"/>
        <w:ind w:right="-1"/>
        <w:jc w:val="both"/>
        <w:rPr>
          <w:b w:val="0"/>
        </w:rPr>
      </w:pPr>
      <w:r>
        <w:t xml:space="preserve">RESOLUÇÃO CONAMA Nº 358/2005 – </w:t>
      </w:r>
      <w:r>
        <w:rPr>
          <w:b w:val="0"/>
        </w:rPr>
        <w:t>Dispõe sobre o tratamento a destinação final dos resíduos dos serviços de</w:t>
      </w:r>
      <w:r>
        <w:rPr>
          <w:b w:val="0"/>
          <w:spacing w:val="-3"/>
        </w:rPr>
        <w:t xml:space="preserve"> </w:t>
      </w:r>
      <w:r>
        <w:rPr>
          <w:b w:val="0"/>
        </w:rPr>
        <w:t>saúde.</w:t>
      </w:r>
    </w:p>
    <w:p w:rsidR="006F029F" w:rsidRDefault="006F029F">
      <w:pPr>
        <w:pStyle w:val="Corpodetexto"/>
        <w:tabs>
          <w:tab w:val="left" w:pos="10348"/>
        </w:tabs>
        <w:ind w:right="-1"/>
        <w:jc w:val="both"/>
        <w:rPr>
          <w:sz w:val="21"/>
        </w:rPr>
      </w:pPr>
    </w:p>
    <w:p w:rsidR="006F029F" w:rsidRDefault="00084B86">
      <w:pPr>
        <w:pStyle w:val="Corpodetexto"/>
        <w:tabs>
          <w:tab w:val="left" w:pos="10348"/>
        </w:tabs>
        <w:ind w:right="-1"/>
        <w:jc w:val="both"/>
        <w:rPr>
          <w:b w:val="0"/>
        </w:rPr>
      </w:pPr>
      <w:r>
        <w:t xml:space="preserve">RESOLUÇÃO ANVISA RDC 222/18 – </w:t>
      </w:r>
      <w:r>
        <w:rPr>
          <w:b w:val="0"/>
        </w:rPr>
        <w:t>Regulamenta as Boas Práticas de Gerenciamento dos Resíduos de Servi</w:t>
      </w:r>
      <w:r>
        <w:rPr>
          <w:b w:val="0"/>
        </w:rPr>
        <w:t>ços de Saúde e dá outras providências.</w:t>
      </w:r>
    </w:p>
    <w:p w:rsidR="006F029F" w:rsidRDefault="006F029F">
      <w:pPr>
        <w:pStyle w:val="Corpodetexto"/>
        <w:tabs>
          <w:tab w:val="left" w:pos="10348"/>
        </w:tabs>
        <w:spacing w:before="2"/>
        <w:ind w:right="-1"/>
        <w:jc w:val="both"/>
        <w:rPr>
          <w:sz w:val="21"/>
        </w:rPr>
      </w:pPr>
    </w:p>
    <w:p w:rsidR="006F029F" w:rsidRDefault="00084B86">
      <w:pPr>
        <w:pStyle w:val="Corpodetexto"/>
        <w:tabs>
          <w:tab w:val="left" w:pos="10348"/>
        </w:tabs>
        <w:ind w:right="-1"/>
        <w:jc w:val="both"/>
      </w:pPr>
      <w:r>
        <w:t xml:space="preserve">NBR 10.004/87 – </w:t>
      </w:r>
      <w:r>
        <w:rPr>
          <w:b w:val="0"/>
        </w:rPr>
        <w:t>Classifica os resíduos sólidos quanto aos seus riscos potenciais ao meio ambiente e à sua saúde.</w:t>
      </w:r>
    </w:p>
    <w:p w:rsidR="006F029F" w:rsidRDefault="00084B86">
      <w:pPr>
        <w:pStyle w:val="Corpodetexto"/>
        <w:tabs>
          <w:tab w:val="left" w:pos="9517"/>
        </w:tabs>
        <w:spacing w:before="6"/>
        <w:ind w:right="-1"/>
        <w:jc w:val="both"/>
        <w:rPr>
          <w:sz w:val="20"/>
        </w:rPr>
      </w:pPr>
      <w:r>
        <w:rPr>
          <w:sz w:val="20"/>
        </w:rPr>
        <w:tab/>
      </w:r>
    </w:p>
    <w:p w:rsidR="006F029F" w:rsidRDefault="00084B86">
      <w:pPr>
        <w:pStyle w:val="Corpodetexto"/>
        <w:tabs>
          <w:tab w:val="left" w:pos="10348"/>
        </w:tabs>
        <w:ind w:right="-1"/>
        <w:jc w:val="both"/>
      </w:pPr>
      <w:r>
        <w:t xml:space="preserve">NBR 7.500/87 – </w:t>
      </w:r>
      <w:r>
        <w:rPr>
          <w:b w:val="0"/>
        </w:rPr>
        <w:t xml:space="preserve">Símbolos de risco e manuseio para o transporte e armazenamento de resíduos sólidos. </w:t>
      </w:r>
    </w:p>
    <w:p w:rsidR="006F029F" w:rsidRDefault="006F029F">
      <w:pPr>
        <w:pStyle w:val="Corpodetexto"/>
        <w:tabs>
          <w:tab w:val="left" w:pos="10348"/>
        </w:tabs>
        <w:ind w:right="-1"/>
        <w:jc w:val="both"/>
      </w:pPr>
    </w:p>
    <w:p w:rsidR="006F029F" w:rsidRDefault="00084B86">
      <w:pPr>
        <w:pStyle w:val="Corpodetexto"/>
        <w:tabs>
          <w:tab w:val="left" w:pos="10348"/>
        </w:tabs>
        <w:ind w:right="-1"/>
        <w:jc w:val="both"/>
        <w:rPr>
          <w:b w:val="0"/>
        </w:rPr>
      </w:pPr>
      <w:r>
        <w:t xml:space="preserve">NBR 12.235/92 – </w:t>
      </w:r>
      <w:r>
        <w:rPr>
          <w:b w:val="0"/>
        </w:rPr>
        <w:t xml:space="preserve">Armazenamento de resíduos sólidos perigosos definidos na </w:t>
      </w:r>
      <w:r>
        <w:rPr>
          <w:b w:val="0"/>
          <w:spacing w:val="-2"/>
        </w:rPr>
        <w:t xml:space="preserve">NBR </w:t>
      </w:r>
      <w:r>
        <w:rPr>
          <w:b w:val="0"/>
        </w:rPr>
        <w:t>10004 – procedimentos.</w:t>
      </w:r>
    </w:p>
    <w:p w:rsidR="006F029F" w:rsidRDefault="006F029F">
      <w:pPr>
        <w:pStyle w:val="Corpodetexto"/>
        <w:tabs>
          <w:tab w:val="left" w:pos="10348"/>
        </w:tabs>
        <w:ind w:right="-1"/>
        <w:jc w:val="both"/>
      </w:pPr>
    </w:p>
    <w:p w:rsidR="006F029F" w:rsidRDefault="00084B86">
      <w:pPr>
        <w:pStyle w:val="Corpodetexto"/>
        <w:tabs>
          <w:tab w:val="left" w:pos="10348"/>
        </w:tabs>
        <w:ind w:right="-1"/>
        <w:jc w:val="both"/>
        <w:rPr>
          <w:b w:val="0"/>
        </w:rPr>
      </w:pPr>
      <w:r>
        <w:t xml:space="preserve">NBR 12807/93 – </w:t>
      </w:r>
      <w:r>
        <w:rPr>
          <w:b w:val="0"/>
        </w:rPr>
        <w:t>Resíduos de serviços de saúde –</w:t>
      </w:r>
      <w:r>
        <w:rPr>
          <w:b w:val="0"/>
          <w:spacing w:val="-7"/>
        </w:rPr>
        <w:t xml:space="preserve"> </w:t>
      </w:r>
      <w:r>
        <w:rPr>
          <w:b w:val="0"/>
        </w:rPr>
        <w:t>terminologia.</w:t>
      </w:r>
    </w:p>
    <w:p w:rsidR="006F029F" w:rsidRDefault="006F029F">
      <w:pPr>
        <w:pStyle w:val="Corpodetexto"/>
        <w:tabs>
          <w:tab w:val="left" w:pos="10348"/>
        </w:tabs>
        <w:ind w:right="-1"/>
        <w:jc w:val="both"/>
      </w:pPr>
    </w:p>
    <w:p w:rsidR="006F029F" w:rsidRDefault="00084B86">
      <w:pPr>
        <w:pStyle w:val="Corpodetexto"/>
        <w:tabs>
          <w:tab w:val="left" w:pos="10348"/>
        </w:tabs>
        <w:ind w:right="-1"/>
        <w:jc w:val="both"/>
      </w:pPr>
      <w:r>
        <w:t xml:space="preserve">NBR 12808/93 – </w:t>
      </w:r>
      <w:r>
        <w:rPr>
          <w:b w:val="0"/>
        </w:rPr>
        <w:t>Resíduos de serviços de saúde –</w:t>
      </w:r>
      <w:r>
        <w:rPr>
          <w:b w:val="0"/>
          <w:spacing w:val="-11"/>
        </w:rPr>
        <w:t xml:space="preserve"> </w:t>
      </w:r>
      <w:r>
        <w:rPr>
          <w:b w:val="0"/>
        </w:rPr>
        <w:t>classificação.</w:t>
      </w:r>
    </w:p>
    <w:p w:rsidR="006F029F" w:rsidRDefault="006F029F">
      <w:pPr>
        <w:pStyle w:val="Corpodetexto"/>
        <w:tabs>
          <w:tab w:val="left" w:pos="10348"/>
        </w:tabs>
        <w:spacing w:before="4"/>
        <w:ind w:right="-1"/>
        <w:jc w:val="both"/>
        <w:rPr>
          <w:sz w:val="20"/>
        </w:rPr>
      </w:pPr>
    </w:p>
    <w:p w:rsidR="006F029F" w:rsidRDefault="00084B86">
      <w:pPr>
        <w:pStyle w:val="Corpodetexto"/>
        <w:tabs>
          <w:tab w:val="left" w:pos="10348"/>
        </w:tabs>
        <w:ind w:right="-1"/>
        <w:jc w:val="both"/>
      </w:pPr>
      <w:r>
        <w:t xml:space="preserve">NBR 12809/93 – </w:t>
      </w:r>
      <w:r>
        <w:rPr>
          <w:b w:val="0"/>
        </w:rPr>
        <w:t>Manuseio de res</w:t>
      </w:r>
      <w:r>
        <w:rPr>
          <w:b w:val="0"/>
        </w:rPr>
        <w:t>íduos de serviços de saúde – procedimentos.</w:t>
      </w:r>
      <w:r>
        <w:t xml:space="preserve"> </w:t>
      </w:r>
    </w:p>
    <w:p w:rsidR="006F029F" w:rsidRDefault="006F029F">
      <w:pPr>
        <w:pStyle w:val="Corpodetexto"/>
        <w:tabs>
          <w:tab w:val="left" w:pos="10348"/>
        </w:tabs>
        <w:ind w:right="-1"/>
        <w:jc w:val="both"/>
      </w:pPr>
    </w:p>
    <w:p w:rsidR="006F029F" w:rsidRDefault="00084B86">
      <w:pPr>
        <w:pStyle w:val="Corpodetexto"/>
        <w:tabs>
          <w:tab w:val="left" w:pos="10348"/>
        </w:tabs>
        <w:ind w:right="-1"/>
        <w:jc w:val="both"/>
      </w:pPr>
      <w:r>
        <w:t xml:space="preserve">NBR 12810/93 – </w:t>
      </w:r>
      <w:r>
        <w:rPr>
          <w:b w:val="0"/>
        </w:rPr>
        <w:t>Coleta de resíduos de serviços de saúde – procedimentos.</w:t>
      </w:r>
    </w:p>
    <w:p w:rsidR="006F029F" w:rsidRDefault="006F029F">
      <w:pPr>
        <w:pStyle w:val="Corpodetexto"/>
        <w:tabs>
          <w:tab w:val="left" w:pos="10348"/>
        </w:tabs>
        <w:ind w:right="-1"/>
        <w:jc w:val="both"/>
      </w:pPr>
    </w:p>
    <w:p w:rsidR="006F029F" w:rsidRDefault="00084B86">
      <w:pPr>
        <w:pStyle w:val="Corpodetexto"/>
        <w:tabs>
          <w:tab w:val="left" w:pos="10348"/>
        </w:tabs>
        <w:ind w:right="-1"/>
        <w:jc w:val="both"/>
      </w:pPr>
      <w:r>
        <w:t xml:space="preserve">NBR 12980/93 – </w:t>
      </w:r>
      <w:r>
        <w:rPr>
          <w:b w:val="0"/>
        </w:rPr>
        <w:t>Coleta, varrição e acondicionamento de resíduos sólidos urbanos terminologia.</w:t>
      </w:r>
    </w:p>
    <w:p w:rsidR="006F029F" w:rsidRDefault="006F029F">
      <w:pPr>
        <w:pStyle w:val="Corpodetexto"/>
        <w:tabs>
          <w:tab w:val="left" w:pos="10348"/>
        </w:tabs>
        <w:spacing w:before="11"/>
        <w:ind w:right="-1"/>
        <w:jc w:val="both"/>
        <w:rPr>
          <w:sz w:val="20"/>
        </w:rPr>
      </w:pPr>
    </w:p>
    <w:p w:rsidR="006F029F" w:rsidRDefault="00084B86">
      <w:pPr>
        <w:pStyle w:val="Corpodetexto"/>
        <w:tabs>
          <w:tab w:val="left" w:pos="10348"/>
        </w:tabs>
        <w:ind w:right="-1"/>
        <w:jc w:val="both"/>
        <w:rPr>
          <w:b w:val="0"/>
        </w:rPr>
      </w:pPr>
      <w:r>
        <w:t xml:space="preserve">NBR 11.175/90 – </w:t>
      </w:r>
      <w:r>
        <w:rPr>
          <w:b w:val="0"/>
        </w:rPr>
        <w:t>Fixa as condições exigíveis</w:t>
      </w:r>
      <w:r>
        <w:rPr>
          <w:b w:val="0"/>
        </w:rPr>
        <w:t xml:space="preserve"> de desempenho do equipamento para incineração de resíduos sólidos perigosos.</w:t>
      </w:r>
    </w:p>
    <w:p w:rsidR="006F029F" w:rsidRDefault="006F029F">
      <w:pPr>
        <w:pStyle w:val="Corpodetexto"/>
        <w:tabs>
          <w:tab w:val="left" w:pos="10348"/>
        </w:tabs>
        <w:ind w:right="-1"/>
        <w:jc w:val="both"/>
        <w:rPr>
          <w:sz w:val="21"/>
        </w:rPr>
      </w:pPr>
    </w:p>
    <w:p w:rsidR="006F029F" w:rsidRDefault="00084B86">
      <w:pPr>
        <w:pStyle w:val="Corpodetexto"/>
        <w:tabs>
          <w:tab w:val="left" w:pos="10348"/>
        </w:tabs>
        <w:ind w:right="-1"/>
        <w:jc w:val="both"/>
        <w:rPr>
          <w:b w:val="0"/>
        </w:rPr>
      </w:pPr>
      <w:r>
        <w:t xml:space="preserve">NBR 13.853/97 – </w:t>
      </w:r>
      <w:r>
        <w:rPr>
          <w:b w:val="0"/>
        </w:rPr>
        <w:t>Coletores para resíduos de seviços de saúde perfurantes ou cortantes – requisitos e métodos de ensaio.</w:t>
      </w:r>
    </w:p>
    <w:p w:rsidR="006F029F" w:rsidRDefault="006F029F">
      <w:pPr>
        <w:pStyle w:val="Corpodetexto"/>
        <w:tabs>
          <w:tab w:val="left" w:pos="10348"/>
        </w:tabs>
        <w:spacing w:before="5"/>
        <w:ind w:right="-1"/>
        <w:jc w:val="both"/>
        <w:rPr>
          <w:sz w:val="20"/>
        </w:rPr>
      </w:pPr>
    </w:p>
    <w:p w:rsidR="006F029F" w:rsidRDefault="00084B86">
      <w:pPr>
        <w:pStyle w:val="Corpodetexto"/>
        <w:tabs>
          <w:tab w:val="left" w:pos="10348"/>
        </w:tabs>
        <w:ind w:right="-1"/>
        <w:jc w:val="both"/>
        <w:rPr>
          <w:sz w:val="11"/>
        </w:rPr>
      </w:pPr>
      <w:r>
        <w:t xml:space="preserve">CNEN – NE 6.05/98 </w:t>
      </w:r>
      <w:r>
        <w:rPr>
          <w:b w:val="0"/>
        </w:rPr>
        <w:t>gerência dos rejeitos radioativos.</w:t>
      </w:r>
    </w:p>
    <w:p w:rsidR="006F029F" w:rsidRDefault="006F029F">
      <w:pPr>
        <w:tabs>
          <w:tab w:val="left" w:pos="142"/>
          <w:tab w:val="left" w:pos="533"/>
        </w:tabs>
        <w:spacing w:line="276" w:lineRule="auto"/>
        <w:ind w:right="-1"/>
        <w:jc w:val="both"/>
      </w:pPr>
    </w:p>
    <w:sectPr w:rsidR="006F029F">
      <w:headerReference w:type="default" r:id="rId12"/>
      <w:footerReference w:type="default" r:id="rId13"/>
      <w:pgSz w:w="11906" w:h="16838"/>
      <w:pgMar w:top="820" w:right="991" w:bottom="280" w:left="993" w:header="382" w:footer="0" w:gutter="0"/>
      <w:cols w:space="720"/>
      <w:formProt w:val="0"/>
      <w:docGrid w:linePitch="2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B86" w:rsidRDefault="00084B86">
      <w:r>
        <w:separator/>
      </w:r>
    </w:p>
  </w:endnote>
  <w:endnote w:type="continuationSeparator" w:id="0">
    <w:p w:rsidR="00084B86" w:rsidRDefault="0008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29F" w:rsidRDefault="00084B86">
    <w:pPr>
      <w:pStyle w:val="Rodap"/>
      <w:ind w:hanging="426"/>
    </w:pPr>
    <w:r>
      <w:rPr>
        <w:rFonts w:ascii="Calibri" w:hAnsi="Calibri" w:cs="Calibri"/>
        <w:b/>
        <w:sz w:val="18"/>
        <w:szCs w:val="18"/>
      </w:rPr>
      <w:t>Rua Ângelo Uglione, nº 1534 · Centro · Santa Mar</w:t>
    </w:r>
    <w:r>
      <w:rPr>
        <w:rFonts w:ascii="Calibri" w:hAnsi="Calibri" w:cs="Calibri"/>
        <w:b/>
        <w:sz w:val="18"/>
        <w:szCs w:val="18"/>
      </w:rPr>
      <w:t>ia/RS</w:t>
    </w:r>
  </w:p>
  <w:p w:rsidR="006F029F" w:rsidRDefault="00084B86">
    <w:pPr>
      <w:pStyle w:val="Rodap"/>
      <w:ind w:hanging="426"/>
    </w:pPr>
    <w:r>
      <w:rPr>
        <w:rFonts w:ascii="Calibri" w:hAnsi="Calibri" w:cs="Calibri"/>
        <w:b/>
        <w:sz w:val="18"/>
        <w:szCs w:val="18"/>
      </w:rPr>
      <w:t xml:space="preserve">CEP: 97010-570 · Tel.: (55) 3921.7159 - E-mail: </w:t>
    </w:r>
    <w:hyperlink r:id="rId1">
      <w:r>
        <w:rPr>
          <w:rStyle w:val="LinkdaInternet"/>
          <w:rFonts w:ascii="Calibri" w:hAnsi="Calibri" w:cs="Calibri"/>
          <w:b/>
          <w:color w:val="00000A"/>
          <w:sz w:val="18"/>
          <w:szCs w:val="18"/>
        </w:rPr>
        <w:t>visa@santamaria.rs.gov.br</w:t>
      </w:r>
    </w:hyperlink>
    <w:r>
      <w:rPr>
        <w:rFonts w:ascii="Calibri" w:hAnsi="Calibri" w:cs="Calibri"/>
        <w:b/>
        <w:sz w:val="18"/>
        <w:szCs w:val="18"/>
      </w:rPr>
      <w:t xml:space="preserve"> </w:t>
    </w:r>
  </w:p>
  <w:p w:rsidR="006F029F" w:rsidRDefault="00084B86">
    <w:pPr>
      <w:pStyle w:val="Rodap"/>
      <w:ind w:hanging="426"/>
    </w:pPr>
    <w:r>
      <w:rPr>
        <w:rFonts w:ascii="Calibri" w:hAnsi="Calibri" w:cs="Calibri"/>
        <w:b/>
        <w:sz w:val="18"/>
        <w:szCs w:val="18"/>
      </w:rPr>
      <w:t>www.santamaria.rs.gov.br</w:t>
    </w:r>
  </w:p>
  <w:p w:rsidR="006F029F" w:rsidRDefault="006F029F">
    <w:pPr>
      <w:pStyle w:val="Rodap"/>
    </w:pPr>
  </w:p>
  <w:p w:rsidR="006F029F" w:rsidRDefault="006F02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86" w:rsidRDefault="00084B86">
      <w:r>
        <w:separator/>
      </w:r>
    </w:p>
  </w:footnote>
  <w:footnote w:type="continuationSeparator" w:id="0">
    <w:p w:rsidR="00084B86" w:rsidRDefault="00084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29F" w:rsidRDefault="00084B86">
    <w:pPr>
      <w:pStyle w:val="Cabealho1"/>
      <w:ind w:hanging="284"/>
    </w:pPr>
    <w:r>
      <w:rPr>
        <w:noProof/>
        <w:lang w:val="pt-BR" w:eastAsia="pt-BR" w:bidi="ar-SA"/>
      </w:rPr>
      <w:drawing>
        <wp:anchor distT="0" distB="0" distL="0" distR="5080" simplePos="0" relativeHeight="13" behindDoc="1" locked="0" layoutInCell="1" allowOverlap="1">
          <wp:simplePos x="0" y="0"/>
          <wp:positionH relativeFrom="column">
            <wp:posOffset>4577080</wp:posOffset>
          </wp:positionH>
          <wp:positionV relativeFrom="paragraph">
            <wp:posOffset>-27940</wp:posOffset>
          </wp:positionV>
          <wp:extent cx="1899920" cy="699135"/>
          <wp:effectExtent l="0" t="0" r="0" b="0"/>
          <wp:wrapSquare wrapText="largest"/>
          <wp:docPr id="8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17" r="-6" b="-17"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ESTADO DO RIO GRANDE DO SUL</w:t>
    </w:r>
  </w:p>
  <w:p w:rsidR="006F029F" w:rsidRDefault="00084B86">
    <w:pPr>
      <w:pStyle w:val="Cabealho"/>
      <w:ind w:hanging="284"/>
    </w:pPr>
    <w:r>
      <w:rPr>
        <w:b/>
      </w:rPr>
      <w:t>PREFEITURA MUNICIPAL DE SANTA MARIA</w:t>
    </w:r>
  </w:p>
  <w:p w:rsidR="006F029F" w:rsidRDefault="00084B86">
    <w:pPr>
      <w:pStyle w:val="Cabealho"/>
      <w:ind w:hanging="284"/>
      <w:rPr>
        <w:b/>
        <w:sz w:val="22"/>
        <w:szCs w:val="22"/>
        <w:lang w:val="pt-BR"/>
      </w:rPr>
    </w:pPr>
    <w:r>
      <w:rPr>
        <w:b/>
        <w:sz w:val="22"/>
        <w:szCs w:val="22"/>
        <w:lang w:val="pt-BR"/>
      </w:rPr>
      <w:t>SECRETARIA DE MUNICÍPIO DA SAÚDE</w:t>
    </w:r>
  </w:p>
  <w:p w:rsidR="006F029F" w:rsidRDefault="00084B86">
    <w:pPr>
      <w:ind w:hanging="284"/>
      <w:rPr>
        <w:b/>
        <w:sz w:val="22"/>
        <w:szCs w:val="22"/>
        <w:lang w:val="pt-BR"/>
      </w:rPr>
    </w:pPr>
    <w:r>
      <w:rPr>
        <w:b/>
        <w:sz w:val="22"/>
        <w:szCs w:val="22"/>
        <w:lang w:val="pt-BR"/>
      </w:rPr>
      <w:t>SUPERINTENDÊNCIA DE VIGILÂNCIA EM SAÚDE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3404D"/>
    <w:multiLevelType w:val="multilevel"/>
    <w:tmpl w:val="0BD6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DE01F1"/>
    <w:multiLevelType w:val="multilevel"/>
    <w:tmpl w:val="674427E8"/>
    <w:lvl w:ilvl="0">
      <w:start w:val="1"/>
      <w:numFmt w:val="bullet"/>
      <w:lvlText w:val=""/>
      <w:lvlJc w:val="left"/>
      <w:pPr>
        <w:ind w:left="534" w:hanging="426"/>
      </w:pPr>
      <w:rPr>
        <w:rFonts w:ascii="Wingdings" w:hAnsi="Wingdings" w:cs="Wingdings" w:hint="default"/>
        <w:b/>
        <w:w w:val="100"/>
        <w:sz w:val="20"/>
        <w:szCs w:val="20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614" w:hanging="426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688" w:hanging="426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762" w:hanging="426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836" w:hanging="426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910" w:hanging="426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984" w:hanging="426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8058" w:hanging="426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9132" w:hanging="426"/>
      </w:pPr>
      <w:rPr>
        <w:rFonts w:ascii="Symbol" w:hAnsi="Symbol" w:cs="Symbol" w:hint="default"/>
        <w:lang w:val="pt-PT" w:eastAsia="pt-PT" w:bidi="pt-PT"/>
      </w:rPr>
    </w:lvl>
  </w:abstractNum>
  <w:abstractNum w:abstractNumId="2" w15:restartNumberingAfterBreak="0">
    <w:nsid w:val="282E2EBC"/>
    <w:multiLevelType w:val="multilevel"/>
    <w:tmpl w:val="4E94EC58"/>
    <w:lvl w:ilvl="0">
      <w:start w:val="1"/>
      <w:numFmt w:val="bullet"/>
      <w:lvlText w:val="-"/>
      <w:lvlJc w:val="left"/>
      <w:pPr>
        <w:ind w:left="267" w:hanging="159"/>
      </w:pPr>
      <w:rPr>
        <w:rFonts w:ascii="Times New Roman" w:hAnsi="Times New Roman" w:cs="Times New Roman" w:hint="default"/>
        <w:b/>
        <w:spacing w:val="-2"/>
        <w:w w:val="99"/>
        <w:sz w:val="20"/>
        <w:szCs w:val="18"/>
        <w:lang w:val="pt-PT" w:eastAsia="en-US" w:bidi="ar-SA"/>
      </w:rPr>
    </w:lvl>
    <w:lvl w:ilvl="1">
      <w:start w:val="1"/>
      <w:numFmt w:val="bullet"/>
      <w:lvlText w:val="-"/>
      <w:lvlJc w:val="left"/>
      <w:pPr>
        <w:ind w:left="369" w:hanging="106"/>
      </w:pPr>
      <w:rPr>
        <w:rFonts w:ascii="Times New Roman" w:hAnsi="Times New Roman" w:cs="Times New Roman" w:hint="default"/>
        <w:i/>
        <w:spacing w:val="-4"/>
        <w:w w:val="99"/>
        <w:sz w:val="18"/>
        <w:szCs w:val="18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60" w:hanging="106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20" w:hanging="106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80" w:hanging="106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241" w:hanging="106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201" w:hanging="106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162" w:hanging="106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122" w:hanging="106"/>
      </w:pPr>
      <w:rPr>
        <w:rFonts w:ascii="Symbol" w:hAnsi="Symbol" w:cs="Symbol" w:hint="default"/>
        <w:lang w:val="pt-PT" w:eastAsia="en-US" w:bidi="ar-SA"/>
      </w:rPr>
    </w:lvl>
  </w:abstractNum>
  <w:abstractNum w:abstractNumId="3" w15:restartNumberingAfterBreak="0">
    <w:nsid w:val="38920122"/>
    <w:multiLevelType w:val="multilevel"/>
    <w:tmpl w:val="421A6514"/>
    <w:lvl w:ilvl="0">
      <w:start w:val="1"/>
      <w:numFmt w:val="bullet"/>
      <w:lvlText w:val="-"/>
      <w:lvlJc w:val="left"/>
      <w:pPr>
        <w:ind w:left="184" w:hanging="120"/>
      </w:pPr>
      <w:rPr>
        <w:rFonts w:ascii="Times New Roman" w:hAnsi="Times New Roman" w:cs="Times New Roman" w:hint="default"/>
        <w:b/>
        <w:w w:val="98"/>
        <w:sz w:val="20"/>
        <w:szCs w:val="18"/>
        <w:lang w:val="pt-PT" w:eastAsia="en-US" w:bidi="ar-SA"/>
      </w:rPr>
    </w:lvl>
    <w:lvl w:ilvl="1">
      <w:start w:val="1"/>
      <w:numFmt w:val="bullet"/>
      <w:lvlText w:val=""/>
      <w:lvlJc w:val="left"/>
      <w:pPr>
        <w:ind w:left="706" w:hanging="120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232" w:hanging="120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1759" w:hanging="12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285" w:hanging="12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2811" w:hanging="12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3338" w:hanging="12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3864" w:hanging="12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4391" w:hanging="120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41D962FD"/>
    <w:multiLevelType w:val="multilevel"/>
    <w:tmpl w:val="7A3E06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BA65769"/>
    <w:multiLevelType w:val="multilevel"/>
    <w:tmpl w:val="359E6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9F"/>
    <w:rsid w:val="00084B86"/>
    <w:rsid w:val="006F029F"/>
    <w:rsid w:val="00AC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AA890-DFA5-455D-B476-2B116FBF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238"/>
    <w:rPr>
      <w:rFonts w:ascii="Arial" w:eastAsia="Arial" w:hAnsi="Arial"/>
      <w:sz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ED7007"/>
    <w:pPr>
      <w:spacing w:before="1"/>
      <w:ind w:left="415" w:right="97" w:firstLine="34"/>
      <w:outlineLvl w:val="0"/>
    </w:pPr>
    <w:rPr>
      <w:b/>
      <w:bCs/>
      <w:sz w:val="20"/>
      <w:szCs w:val="20"/>
    </w:rPr>
  </w:style>
  <w:style w:type="character" w:customStyle="1" w:styleId="CabealhoChar">
    <w:name w:val="Cabeçalho Char"/>
    <w:basedOn w:val="Fontepargpadro"/>
    <w:uiPriority w:val="99"/>
    <w:semiHidden/>
    <w:qFormat/>
    <w:rsid w:val="00967AB5"/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uiPriority w:val="99"/>
    <w:qFormat/>
    <w:rsid w:val="00967AB5"/>
    <w:rPr>
      <w:rFonts w:ascii="Arial" w:eastAsia="Arial" w:hAnsi="Arial" w:cs="Arial"/>
      <w:lang w:val="pt-PT" w:eastAsia="pt-PT" w:bidi="pt-PT"/>
    </w:rPr>
  </w:style>
  <w:style w:type="character" w:customStyle="1" w:styleId="LinkdaInternet">
    <w:name w:val="Link da Internet"/>
    <w:basedOn w:val="Fontepargpadro"/>
    <w:rsid w:val="00B53CEF"/>
    <w:rPr>
      <w:color w:val="0000FF"/>
      <w:u w:val="single"/>
    </w:rPr>
  </w:style>
  <w:style w:type="character" w:customStyle="1" w:styleId="WW8Num1z0">
    <w:name w:val="WW8Num1z0"/>
    <w:qFormat/>
    <w:rsid w:val="00ED7007"/>
    <w:rPr>
      <w:rFonts w:ascii="Wingdings" w:hAnsi="Wingdings" w:cs="Wingdings"/>
      <w:sz w:val="20"/>
      <w:szCs w:val="20"/>
    </w:rPr>
  </w:style>
  <w:style w:type="character" w:customStyle="1" w:styleId="WW8Num2z0">
    <w:name w:val="WW8Num2z0"/>
    <w:qFormat/>
    <w:rsid w:val="00ED7007"/>
  </w:style>
  <w:style w:type="character" w:customStyle="1" w:styleId="WW8Num2z1">
    <w:name w:val="WW8Num2z1"/>
    <w:qFormat/>
    <w:rsid w:val="00ED7007"/>
  </w:style>
  <w:style w:type="character" w:customStyle="1" w:styleId="WW8Num2z2">
    <w:name w:val="WW8Num2z2"/>
    <w:qFormat/>
    <w:rsid w:val="00ED7007"/>
  </w:style>
  <w:style w:type="character" w:customStyle="1" w:styleId="WW8Num2z3">
    <w:name w:val="WW8Num2z3"/>
    <w:qFormat/>
    <w:rsid w:val="00ED7007"/>
  </w:style>
  <w:style w:type="character" w:customStyle="1" w:styleId="WW8Num2z4">
    <w:name w:val="WW8Num2z4"/>
    <w:qFormat/>
    <w:rsid w:val="00ED7007"/>
  </w:style>
  <w:style w:type="character" w:customStyle="1" w:styleId="WW8Num2z5">
    <w:name w:val="WW8Num2z5"/>
    <w:qFormat/>
    <w:rsid w:val="00ED7007"/>
  </w:style>
  <w:style w:type="character" w:customStyle="1" w:styleId="WW8Num2z6">
    <w:name w:val="WW8Num2z6"/>
    <w:qFormat/>
    <w:rsid w:val="00ED7007"/>
  </w:style>
  <w:style w:type="character" w:customStyle="1" w:styleId="WW8Num2z7">
    <w:name w:val="WW8Num2z7"/>
    <w:qFormat/>
    <w:rsid w:val="00ED7007"/>
  </w:style>
  <w:style w:type="character" w:customStyle="1" w:styleId="WW8Num2z8">
    <w:name w:val="WW8Num2z8"/>
    <w:qFormat/>
    <w:rsid w:val="00ED7007"/>
  </w:style>
  <w:style w:type="character" w:customStyle="1" w:styleId="Absatz-Standardschriftart">
    <w:name w:val="Absatz-Standardschriftart"/>
    <w:qFormat/>
    <w:rsid w:val="00ED7007"/>
  </w:style>
  <w:style w:type="character" w:customStyle="1" w:styleId="WW-Absatz-Standardschriftart">
    <w:name w:val="WW-Absatz-Standardschriftart"/>
    <w:qFormat/>
    <w:rsid w:val="00ED7007"/>
  </w:style>
  <w:style w:type="character" w:customStyle="1" w:styleId="WW8Num3z0">
    <w:name w:val="WW8Num3z0"/>
    <w:qFormat/>
    <w:rsid w:val="00ED7007"/>
    <w:rPr>
      <w:rFonts w:ascii="Wingdings" w:hAnsi="Wingdings" w:cs="Wingdings"/>
    </w:rPr>
  </w:style>
  <w:style w:type="character" w:customStyle="1" w:styleId="WW8Num3z1">
    <w:name w:val="WW8Num3z1"/>
    <w:qFormat/>
    <w:rsid w:val="00ED7007"/>
    <w:rPr>
      <w:rFonts w:ascii="Courier New" w:hAnsi="Courier New" w:cs="Courier New"/>
    </w:rPr>
  </w:style>
  <w:style w:type="character" w:customStyle="1" w:styleId="WW8Num3z3">
    <w:name w:val="WW8Num3z3"/>
    <w:qFormat/>
    <w:rsid w:val="00ED7007"/>
    <w:rPr>
      <w:rFonts w:ascii="Symbol" w:hAnsi="Symbol" w:cs="Symbol"/>
    </w:rPr>
  </w:style>
  <w:style w:type="character" w:customStyle="1" w:styleId="WW8Num4z0">
    <w:name w:val="WW8Num4z0"/>
    <w:qFormat/>
    <w:rsid w:val="00ED7007"/>
    <w:rPr>
      <w:rFonts w:ascii="Wingdings" w:hAnsi="Wingdings" w:cs="Wingdings"/>
    </w:rPr>
  </w:style>
  <w:style w:type="character" w:customStyle="1" w:styleId="WW8Num4z1">
    <w:name w:val="WW8Num4z1"/>
    <w:qFormat/>
    <w:rsid w:val="00ED7007"/>
    <w:rPr>
      <w:rFonts w:ascii="Courier New" w:hAnsi="Courier New" w:cs="Courier New"/>
    </w:rPr>
  </w:style>
  <w:style w:type="character" w:customStyle="1" w:styleId="WW8Num4z3">
    <w:name w:val="WW8Num4z3"/>
    <w:qFormat/>
    <w:rsid w:val="00ED7007"/>
    <w:rPr>
      <w:rFonts w:ascii="Symbol" w:hAnsi="Symbol" w:cs="Symbol"/>
    </w:rPr>
  </w:style>
  <w:style w:type="character" w:customStyle="1" w:styleId="WW8Num5z0">
    <w:name w:val="WW8Num5z0"/>
    <w:qFormat/>
    <w:rsid w:val="00ED7007"/>
    <w:rPr>
      <w:rFonts w:ascii="Wingdings" w:hAnsi="Wingdings" w:cs="Wingdings"/>
      <w:b/>
      <w:w w:val="100"/>
      <w:sz w:val="20"/>
      <w:szCs w:val="20"/>
      <w:lang w:val="pt-PT" w:bidi="pt-PT"/>
    </w:rPr>
  </w:style>
  <w:style w:type="character" w:customStyle="1" w:styleId="WW8Num5z1">
    <w:name w:val="WW8Num5z1"/>
    <w:qFormat/>
    <w:rsid w:val="00ED7007"/>
    <w:rPr>
      <w:rFonts w:ascii="Symbol" w:hAnsi="Symbol" w:cs="Symbol"/>
      <w:lang w:val="pt-PT" w:bidi="pt-PT"/>
    </w:rPr>
  </w:style>
  <w:style w:type="character" w:customStyle="1" w:styleId="WW8Num1z1">
    <w:name w:val="WW8Num1z1"/>
    <w:qFormat/>
    <w:rsid w:val="00ED7007"/>
  </w:style>
  <w:style w:type="character" w:customStyle="1" w:styleId="WW8Num1z2">
    <w:name w:val="WW8Num1z2"/>
    <w:qFormat/>
    <w:rsid w:val="00ED7007"/>
  </w:style>
  <w:style w:type="character" w:customStyle="1" w:styleId="WW8Num1z3">
    <w:name w:val="WW8Num1z3"/>
    <w:qFormat/>
    <w:rsid w:val="00ED7007"/>
  </w:style>
  <w:style w:type="character" w:customStyle="1" w:styleId="WW8Num1z4">
    <w:name w:val="WW8Num1z4"/>
    <w:qFormat/>
    <w:rsid w:val="00ED7007"/>
  </w:style>
  <w:style w:type="character" w:customStyle="1" w:styleId="WW8Num1z5">
    <w:name w:val="WW8Num1z5"/>
    <w:qFormat/>
    <w:rsid w:val="00ED7007"/>
  </w:style>
  <w:style w:type="character" w:customStyle="1" w:styleId="WW8Num1z6">
    <w:name w:val="WW8Num1z6"/>
    <w:qFormat/>
    <w:rsid w:val="00ED7007"/>
  </w:style>
  <w:style w:type="character" w:customStyle="1" w:styleId="WW8Num1z7">
    <w:name w:val="WW8Num1z7"/>
    <w:qFormat/>
    <w:rsid w:val="00ED7007"/>
  </w:style>
  <w:style w:type="character" w:customStyle="1" w:styleId="WW8Num1z8">
    <w:name w:val="WW8Num1z8"/>
    <w:qFormat/>
    <w:rsid w:val="00ED7007"/>
  </w:style>
  <w:style w:type="character" w:customStyle="1" w:styleId="Fontepargpadro1">
    <w:name w:val="Fonte parág. padrão1"/>
    <w:qFormat/>
    <w:rsid w:val="00ED7007"/>
  </w:style>
  <w:style w:type="character" w:customStyle="1" w:styleId="WW-LinkdaInternet">
    <w:name w:val="WW-Link da Internet"/>
    <w:basedOn w:val="Fontepargpadro"/>
    <w:qFormat/>
    <w:rsid w:val="00ED7007"/>
    <w:rPr>
      <w:color w:val="0000FF"/>
      <w:u w:val="single"/>
    </w:rPr>
  </w:style>
  <w:style w:type="character" w:customStyle="1" w:styleId="ListLabel1">
    <w:name w:val="ListLabel 1"/>
    <w:qFormat/>
    <w:rsid w:val="00ED7007"/>
    <w:rPr>
      <w:rFonts w:ascii="Calibri" w:hAnsi="Calibri" w:cs="Wingdings"/>
      <w:b/>
      <w:w w:val="100"/>
      <w:sz w:val="20"/>
      <w:szCs w:val="20"/>
      <w:lang w:val="pt-PT" w:eastAsia="pt-PT" w:bidi="pt-PT"/>
    </w:rPr>
  </w:style>
  <w:style w:type="character" w:customStyle="1" w:styleId="ListLabel2">
    <w:name w:val="ListLabel 2"/>
    <w:qFormat/>
    <w:rsid w:val="00ED7007"/>
    <w:rPr>
      <w:rFonts w:cs="Symbol"/>
      <w:lang w:val="pt-PT" w:eastAsia="pt-PT" w:bidi="pt-PT"/>
    </w:rPr>
  </w:style>
  <w:style w:type="character" w:customStyle="1" w:styleId="ListLabel3">
    <w:name w:val="ListLabel 3"/>
    <w:qFormat/>
    <w:rsid w:val="00ED7007"/>
    <w:rPr>
      <w:rFonts w:cs="Symbol"/>
      <w:lang w:val="pt-PT" w:eastAsia="pt-PT" w:bidi="pt-PT"/>
    </w:rPr>
  </w:style>
  <w:style w:type="character" w:customStyle="1" w:styleId="ListLabel4">
    <w:name w:val="ListLabel 4"/>
    <w:qFormat/>
    <w:rsid w:val="00ED7007"/>
    <w:rPr>
      <w:rFonts w:cs="Symbol"/>
      <w:lang w:val="pt-PT" w:eastAsia="pt-PT" w:bidi="pt-PT"/>
    </w:rPr>
  </w:style>
  <w:style w:type="character" w:customStyle="1" w:styleId="ListLabel5">
    <w:name w:val="ListLabel 5"/>
    <w:qFormat/>
    <w:rsid w:val="00ED7007"/>
    <w:rPr>
      <w:rFonts w:cs="Symbol"/>
      <w:lang w:val="pt-PT" w:eastAsia="pt-PT" w:bidi="pt-PT"/>
    </w:rPr>
  </w:style>
  <w:style w:type="character" w:customStyle="1" w:styleId="ListLabel6">
    <w:name w:val="ListLabel 6"/>
    <w:qFormat/>
    <w:rsid w:val="00ED7007"/>
    <w:rPr>
      <w:rFonts w:cs="Symbol"/>
      <w:lang w:val="pt-PT" w:eastAsia="pt-PT" w:bidi="pt-PT"/>
    </w:rPr>
  </w:style>
  <w:style w:type="character" w:customStyle="1" w:styleId="ListLabel7">
    <w:name w:val="ListLabel 7"/>
    <w:qFormat/>
    <w:rsid w:val="00ED7007"/>
    <w:rPr>
      <w:rFonts w:cs="Symbol"/>
      <w:lang w:val="pt-PT" w:eastAsia="pt-PT" w:bidi="pt-PT"/>
    </w:rPr>
  </w:style>
  <w:style w:type="character" w:customStyle="1" w:styleId="ListLabel8">
    <w:name w:val="ListLabel 8"/>
    <w:qFormat/>
    <w:rsid w:val="00ED7007"/>
    <w:rPr>
      <w:rFonts w:cs="Symbol"/>
      <w:lang w:val="pt-PT" w:eastAsia="pt-PT" w:bidi="pt-PT"/>
    </w:rPr>
  </w:style>
  <w:style w:type="character" w:customStyle="1" w:styleId="ListLabel9">
    <w:name w:val="ListLabel 9"/>
    <w:qFormat/>
    <w:rsid w:val="00ED7007"/>
    <w:rPr>
      <w:rFonts w:cs="Symbol"/>
      <w:lang w:val="pt-PT" w:eastAsia="pt-PT" w:bidi="pt-PT"/>
    </w:rPr>
  </w:style>
  <w:style w:type="character" w:customStyle="1" w:styleId="ListLabel10">
    <w:name w:val="ListLabel 10"/>
    <w:qFormat/>
    <w:rsid w:val="00ED7007"/>
    <w:rPr>
      <w:rFonts w:asciiTheme="minorHAnsi" w:hAnsiTheme="minorHAnsi"/>
      <w:b/>
      <w:color w:val="00007F"/>
      <w:sz w:val="20"/>
      <w:szCs w:val="20"/>
    </w:rPr>
  </w:style>
  <w:style w:type="character" w:customStyle="1" w:styleId="ListLabel11">
    <w:name w:val="ListLabel 11"/>
    <w:qFormat/>
    <w:rsid w:val="00DF176C"/>
    <w:rPr>
      <w:rFonts w:cs="Wingdings"/>
      <w:b/>
      <w:w w:val="100"/>
      <w:sz w:val="20"/>
      <w:szCs w:val="20"/>
      <w:lang w:val="pt-PT" w:eastAsia="pt-PT" w:bidi="pt-PT"/>
    </w:rPr>
  </w:style>
  <w:style w:type="character" w:customStyle="1" w:styleId="ListLabel12">
    <w:name w:val="ListLabel 12"/>
    <w:qFormat/>
    <w:rsid w:val="00DF176C"/>
    <w:rPr>
      <w:rFonts w:cs="Symbol"/>
      <w:lang w:val="pt-PT" w:eastAsia="pt-PT" w:bidi="pt-PT"/>
    </w:rPr>
  </w:style>
  <w:style w:type="character" w:customStyle="1" w:styleId="ListLabel13">
    <w:name w:val="ListLabel 13"/>
    <w:qFormat/>
    <w:rsid w:val="00DF176C"/>
    <w:rPr>
      <w:rFonts w:cs="Symbol"/>
      <w:lang w:val="pt-PT" w:eastAsia="pt-PT" w:bidi="pt-PT"/>
    </w:rPr>
  </w:style>
  <w:style w:type="character" w:customStyle="1" w:styleId="ListLabel14">
    <w:name w:val="ListLabel 14"/>
    <w:qFormat/>
    <w:rsid w:val="00DF176C"/>
    <w:rPr>
      <w:rFonts w:cs="Symbol"/>
      <w:lang w:val="pt-PT" w:eastAsia="pt-PT" w:bidi="pt-PT"/>
    </w:rPr>
  </w:style>
  <w:style w:type="character" w:customStyle="1" w:styleId="ListLabel15">
    <w:name w:val="ListLabel 15"/>
    <w:qFormat/>
    <w:rsid w:val="00DF176C"/>
    <w:rPr>
      <w:rFonts w:cs="Symbol"/>
      <w:lang w:val="pt-PT" w:eastAsia="pt-PT" w:bidi="pt-PT"/>
    </w:rPr>
  </w:style>
  <w:style w:type="character" w:customStyle="1" w:styleId="ListLabel16">
    <w:name w:val="ListLabel 16"/>
    <w:qFormat/>
    <w:rsid w:val="00DF176C"/>
    <w:rPr>
      <w:rFonts w:cs="Symbol"/>
      <w:lang w:val="pt-PT" w:eastAsia="pt-PT" w:bidi="pt-PT"/>
    </w:rPr>
  </w:style>
  <w:style w:type="character" w:customStyle="1" w:styleId="ListLabel17">
    <w:name w:val="ListLabel 17"/>
    <w:qFormat/>
    <w:rsid w:val="00DF176C"/>
    <w:rPr>
      <w:rFonts w:cs="Symbol"/>
      <w:lang w:val="pt-PT" w:eastAsia="pt-PT" w:bidi="pt-PT"/>
    </w:rPr>
  </w:style>
  <w:style w:type="character" w:customStyle="1" w:styleId="ListLabel18">
    <w:name w:val="ListLabel 18"/>
    <w:qFormat/>
    <w:rsid w:val="00DF176C"/>
    <w:rPr>
      <w:rFonts w:cs="Symbol"/>
      <w:lang w:val="pt-PT" w:eastAsia="pt-PT" w:bidi="pt-PT"/>
    </w:rPr>
  </w:style>
  <w:style w:type="character" w:customStyle="1" w:styleId="ListLabel19">
    <w:name w:val="ListLabel 19"/>
    <w:qFormat/>
    <w:rsid w:val="00DF176C"/>
    <w:rPr>
      <w:rFonts w:cs="Symbol"/>
      <w:lang w:val="pt-PT" w:eastAsia="pt-PT" w:bidi="pt-PT"/>
    </w:rPr>
  </w:style>
  <w:style w:type="character" w:customStyle="1" w:styleId="CabealhoChar1">
    <w:name w:val="Cabeçalho Char1"/>
    <w:basedOn w:val="Fontepargpadro"/>
    <w:link w:val="Cabealho"/>
    <w:uiPriority w:val="99"/>
    <w:semiHidden/>
    <w:qFormat/>
    <w:rsid w:val="00410B62"/>
    <w:rPr>
      <w:rFonts w:ascii="Arial" w:eastAsia="Arial" w:hAnsi="Arial"/>
      <w:sz w:val="24"/>
      <w:lang w:val="pt-PT" w:eastAsia="pt-PT" w:bidi="pt-PT"/>
    </w:rPr>
  </w:style>
  <w:style w:type="character" w:customStyle="1" w:styleId="RodapChar1">
    <w:name w:val="Rodapé Char1"/>
    <w:basedOn w:val="Fontepargpadro"/>
    <w:link w:val="Rodap"/>
    <w:qFormat/>
    <w:rsid w:val="00410B62"/>
    <w:rPr>
      <w:rFonts w:ascii="Arial" w:eastAsia="Arial" w:hAnsi="Arial"/>
      <w:sz w:val="24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745DC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ListLabel20">
    <w:name w:val="ListLabel 20"/>
    <w:qFormat/>
    <w:rPr>
      <w:rFonts w:cs="Wingdings"/>
      <w:b/>
      <w:w w:val="100"/>
      <w:sz w:val="20"/>
      <w:szCs w:val="20"/>
      <w:lang w:val="pt-PT" w:eastAsia="pt-PT" w:bidi="pt-PT"/>
    </w:rPr>
  </w:style>
  <w:style w:type="character" w:customStyle="1" w:styleId="ListLabel21">
    <w:name w:val="ListLabel 21"/>
    <w:qFormat/>
    <w:rPr>
      <w:rFonts w:cs="Symbol"/>
      <w:lang w:val="pt-PT" w:eastAsia="pt-PT" w:bidi="pt-PT"/>
    </w:rPr>
  </w:style>
  <w:style w:type="character" w:customStyle="1" w:styleId="ListLabel22">
    <w:name w:val="ListLabel 22"/>
    <w:qFormat/>
    <w:rPr>
      <w:rFonts w:cs="Symbol"/>
      <w:lang w:val="pt-PT" w:eastAsia="pt-PT" w:bidi="pt-PT"/>
    </w:rPr>
  </w:style>
  <w:style w:type="character" w:customStyle="1" w:styleId="ListLabel23">
    <w:name w:val="ListLabel 23"/>
    <w:qFormat/>
    <w:rPr>
      <w:rFonts w:cs="Symbol"/>
      <w:lang w:val="pt-PT" w:eastAsia="pt-PT" w:bidi="pt-PT"/>
    </w:rPr>
  </w:style>
  <w:style w:type="character" w:customStyle="1" w:styleId="ListLabel24">
    <w:name w:val="ListLabel 24"/>
    <w:qFormat/>
    <w:rPr>
      <w:rFonts w:cs="Symbol"/>
      <w:lang w:val="pt-PT" w:eastAsia="pt-PT" w:bidi="pt-PT"/>
    </w:rPr>
  </w:style>
  <w:style w:type="character" w:customStyle="1" w:styleId="ListLabel25">
    <w:name w:val="ListLabel 25"/>
    <w:qFormat/>
    <w:rPr>
      <w:rFonts w:cs="Symbol"/>
      <w:lang w:val="pt-PT" w:eastAsia="pt-PT" w:bidi="pt-PT"/>
    </w:rPr>
  </w:style>
  <w:style w:type="character" w:customStyle="1" w:styleId="ListLabel26">
    <w:name w:val="ListLabel 26"/>
    <w:qFormat/>
    <w:rPr>
      <w:rFonts w:cs="Symbol"/>
      <w:lang w:val="pt-PT" w:eastAsia="pt-PT" w:bidi="pt-PT"/>
    </w:rPr>
  </w:style>
  <w:style w:type="character" w:customStyle="1" w:styleId="ListLabel27">
    <w:name w:val="ListLabel 27"/>
    <w:qFormat/>
    <w:rPr>
      <w:rFonts w:cs="Symbol"/>
      <w:lang w:val="pt-PT" w:eastAsia="pt-PT" w:bidi="pt-PT"/>
    </w:rPr>
  </w:style>
  <w:style w:type="character" w:customStyle="1" w:styleId="ListLabel28">
    <w:name w:val="ListLabel 28"/>
    <w:qFormat/>
    <w:rPr>
      <w:rFonts w:cs="Symbol"/>
      <w:lang w:val="pt-PT" w:eastAsia="pt-PT" w:bidi="pt-PT"/>
    </w:rPr>
  </w:style>
  <w:style w:type="character" w:customStyle="1" w:styleId="ListLabel29">
    <w:name w:val="ListLabel 29"/>
    <w:qFormat/>
    <w:rPr>
      <w:rFonts w:cs="Times New Roman"/>
      <w:sz w:val="19"/>
    </w:rPr>
  </w:style>
  <w:style w:type="character" w:customStyle="1" w:styleId="ListLabel30">
    <w:name w:val="ListLabel 30"/>
    <w:qFormat/>
    <w:rPr>
      <w:rFonts w:ascii="Arial Narrow" w:eastAsia="Times New Roman" w:hAnsi="Arial Narrow" w:cs="Times New Roman"/>
      <w:b/>
      <w:w w:val="98"/>
      <w:sz w:val="20"/>
      <w:szCs w:val="18"/>
      <w:lang w:val="pt-PT" w:eastAsia="en-US" w:bidi="ar-SA"/>
    </w:rPr>
  </w:style>
  <w:style w:type="character" w:customStyle="1" w:styleId="ListLabel31">
    <w:name w:val="ListLabel 31"/>
    <w:qFormat/>
    <w:rPr>
      <w:lang w:val="pt-PT" w:eastAsia="en-US" w:bidi="ar-SA"/>
    </w:rPr>
  </w:style>
  <w:style w:type="character" w:customStyle="1" w:styleId="ListLabel32">
    <w:name w:val="ListLabel 32"/>
    <w:qFormat/>
    <w:rPr>
      <w:lang w:val="pt-PT" w:eastAsia="en-US" w:bidi="ar-SA"/>
    </w:rPr>
  </w:style>
  <w:style w:type="character" w:customStyle="1" w:styleId="ListLabel33">
    <w:name w:val="ListLabel 33"/>
    <w:qFormat/>
    <w:rPr>
      <w:lang w:val="pt-PT" w:eastAsia="en-US" w:bidi="ar-SA"/>
    </w:rPr>
  </w:style>
  <w:style w:type="character" w:customStyle="1" w:styleId="ListLabel34">
    <w:name w:val="ListLabel 34"/>
    <w:qFormat/>
    <w:rPr>
      <w:lang w:val="pt-PT" w:eastAsia="en-US" w:bidi="ar-SA"/>
    </w:rPr>
  </w:style>
  <w:style w:type="character" w:customStyle="1" w:styleId="ListLabel35">
    <w:name w:val="ListLabel 35"/>
    <w:qFormat/>
    <w:rPr>
      <w:lang w:val="pt-PT" w:eastAsia="en-US" w:bidi="ar-SA"/>
    </w:rPr>
  </w:style>
  <w:style w:type="character" w:customStyle="1" w:styleId="ListLabel36">
    <w:name w:val="ListLabel 36"/>
    <w:qFormat/>
    <w:rPr>
      <w:lang w:val="pt-PT" w:eastAsia="en-US" w:bidi="ar-SA"/>
    </w:rPr>
  </w:style>
  <w:style w:type="character" w:customStyle="1" w:styleId="ListLabel37">
    <w:name w:val="ListLabel 37"/>
    <w:qFormat/>
    <w:rPr>
      <w:lang w:val="pt-PT" w:eastAsia="en-US" w:bidi="ar-SA"/>
    </w:rPr>
  </w:style>
  <w:style w:type="character" w:customStyle="1" w:styleId="ListLabel38">
    <w:name w:val="ListLabel 38"/>
    <w:qFormat/>
    <w:rPr>
      <w:lang w:val="pt-PT" w:eastAsia="en-US" w:bidi="ar-SA"/>
    </w:rPr>
  </w:style>
  <w:style w:type="character" w:customStyle="1" w:styleId="ListLabel39">
    <w:name w:val="ListLabel 39"/>
    <w:qFormat/>
    <w:rPr>
      <w:rFonts w:ascii="Arial Narrow" w:eastAsia="Times New Roman" w:hAnsi="Arial Narrow" w:cs="Times New Roman"/>
      <w:b/>
      <w:spacing w:val="-2"/>
      <w:w w:val="99"/>
      <w:sz w:val="20"/>
      <w:szCs w:val="18"/>
      <w:lang w:val="pt-PT" w:eastAsia="en-US" w:bidi="ar-SA"/>
    </w:rPr>
  </w:style>
  <w:style w:type="character" w:customStyle="1" w:styleId="ListLabel40">
    <w:name w:val="ListLabel 40"/>
    <w:qFormat/>
    <w:rPr>
      <w:rFonts w:eastAsia="Times New Roman" w:cs="Times New Roman"/>
      <w:i/>
      <w:spacing w:val="-4"/>
      <w:w w:val="99"/>
      <w:sz w:val="18"/>
      <w:szCs w:val="18"/>
      <w:lang w:val="pt-PT" w:eastAsia="en-US" w:bidi="ar-SA"/>
    </w:rPr>
  </w:style>
  <w:style w:type="character" w:customStyle="1" w:styleId="ListLabel41">
    <w:name w:val="ListLabel 41"/>
    <w:qFormat/>
    <w:rPr>
      <w:lang w:val="pt-PT" w:eastAsia="en-US" w:bidi="ar-SA"/>
    </w:rPr>
  </w:style>
  <w:style w:type="character" w:customStyle="1" w:styleId="ListLabel42">
    <w:name w:val="ListLabel 42"/>
    <w:qFormat/>
    <w:rPr>
      <w:lang w:val="pt-PT" w:eastAsia="en-US" w:bidi="ar-SA"/>
    </w:rPr>
  </w:style>
  <w:style w:type="character" w:customStyle="1" w:styleId="ListLabel43">
    <w:name w:val="ListLabel 43"/>
    <w:qFormat/>
    <w:rPr>
      <w:lang w:val="pt-PT" w:eastAsia="en-US" w:bidi="ar-SA"/>
    </w:rPr>
  </w:style>
  <w:style w:type="character" w:customStyle="1" w:styleId="ListLabel44">
    <w:name w:val="ListLabel 44"/>
    <w:qFormat/>
    <w:rPr>
      <w:lang w:val="pt-PT" w:eastAsia="en-US" w:bidi="ar-SA"/>
    </w:rPr>
  </w:style>
  <w:style w:type="character" w:customStyle="1" w:styleId="ListLabel45">
    <w:name w:val="ListLabel 45"/>
    <w:qFormat/>
    <w:rPr>
      <w:lang w:val="pt-PT" w:eastAsia="en-US" w:bidi="ar-SA"/>
    </w:rPr>
  </w:style>
  <w:style w:type="character" w:customStyle="1" w:styleId="ListLabel46">
    <w:name w:val="ListLabel 46"/>
    <w:qFormat/>
    <w:rPr>
      <w:lang w:val="pt-PT" w:eastAsia="en-US" w:bidi="ar-SA"/>
    </w:rPr>
  </w:style>
  <w:style w:type="character" w:customStyle="1" w:styleId="ListLabel47">
    <w:name w:val="ListLabel 47"/>
    <w:qFormat/>
    <w:rPr>
      <w:lang w:val="pt-PT" w:eastAsia="en-US" w:bidi="ar-SA"/>
    </w:rPr>
  </w:style>
  <w:style w:type="paragraph" w:styleId="Ttulo">
    <w:name w:val="Title"/>
    <w:basedOn w:val="Normal"/>
    <w:next w:val="Corpodetexto"/>
    <w:qFormat/>
    <w:rsid w:val="00A6119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rsid w:val="005C6238"/>
    <w:rPr>
      <w:b/>
      <w:bCs/>
      <w:sz w:val="18"/>
      <w:szCs w:val="18"/>
    </w:rPr>
  </w:style>
  <w:style w:type="paragraph" w:styleId="Lista">
    <w:name w:val="List"/>
    <w:basedOn w:val="Corpodetexto"/>
    <w:rsid w:val="00A6119B"/>
  </w:style>
  <w:style w:type="paragraph" w:customStyle="1" w:styleId="Legenda1">
    <w:name w:val="Legenda1"/>
    <w:basedOn w:val="Normal"/>
    <w:qFormat/>
    <w:rsid w:val="00A6119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A6119B"/>
    <w:pPr>
      <w:suppressLineNumbers/>
    </w:pPr>
  </w:style>
  <w:style w:type="paragraph" w:styleId="PargrafodaLista">
    <w:name w:val="List Paragraph"/>
    <w:basedOn w:val="Normal"/>
    <w:uiPriority w:val="1"/>
    <w:qFormat/>
    <w:rsid w:val="00ED7007"/>
    <w:pPr>
      <w:ind w:left="534" w:hanging="427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5C6238"/>
  </w:style>
  <w:style w:type="paragraph" w:customStyle="1" w:styleId="CabealhoeRodap">
    <w:name w:val="Cabeçalho e Rodapé"/>
    <w:basedOn w:val="Normal"/>
    <w:qFormat/>
    <w:rsid w:val="00ED7007"/>
  </w:style>
  <w:style w:type="paragraph" w:styleId="Cabealho">
    <w:name w:val="header"/>
    <w:basedOn w:val="Normal"/>
    <w:link w:val="CabealhoChar1"/>
    <w:uiPriority w:val="99"/>
    <w:semiHidden/>
    <w:unhideWhenUsed/>
    <w:rsid w:val="00410B6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1"/>
    <w:unhideWhenUsed/>
    <w:rsid w:val="00410B62"/>
    <w:pPr>
      <w:tabs>
        <w:tab w:val="center" w:pos="4252"/>
        <w:tab w:val="right" w:pos="8504"/>
      </w:tabs>
    </w:pPr>
  </w:style>
  <w:style w:type="paragraph" w:customStyle="1" w:styleId="Cabealho1">
    <w:name w:val="Cabeçalho1"/>
    <w:basedOn w:val="Normal"/>
    <w:qFormat/>
    <w:rsid w:val="00967AB5"/>
  </w:style>
  <w:style w:type="paragraph" w:customStyle="1" w:styleId="Ttulo1">
    <w:name w:val="Título1"/>
    <w:basedOn w:val="Normal"/>
    <w:qFormat/>
    <w:rsid w:val="00ED7007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Contedodetabela">
    <w:name w:val="Conteúdo de tabela"/>
    <w:basedOn w:val="Normal"/>
    <w:qFormat/>
    <w:rsid w:val="00ED7007"/>
    <w:pPr>
      <w:suppressLineNumbers/>
    </w:pPr>
  </w:style>
  <w:style w:type="paragraph" w:customStyle="1" w:styleId="Contedodatabela">
    <w:name w:val="Conteúdo da tabela"/>
    <w:basedOn w:val="Normal"/>
    <w:qFormat/>
    <w:rsid w:val="00ED7007"/>
    <w:pPr>
      <w:suppressLineNumbers/>
    </w:pPr>
  </w:style>
  <w:style w:type="paragraph" w:customStyle="1" w:styleId="Ttulodetabela">
    <w:name w:val="Título de tabela"/>
    <w:basedOn w:val="Contedodatabela"/>
    <w:qFormat/>
    <w:rsid w:val="00ED7007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745DC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ED7007"/>
  </w:style>
  <w:style w:type="numbering" w:customStyle="1" w:styleId="WW8Num2">
    <w:name w:val="WW8Num2"/>
    <w:qFormat/>
    <w:rsid w:val="00ED7007"/>
  </w:style>
  <w:style w:type="table" w:customStyle="1" w:styleId="TableNormal">
    <w:name w:val="Table Normal"/>
    <w:uiPriority w:val="2"/>
    <w:semiHidden/>
    <w:unhideWhenUsed/>
    <w:qFormat/>
    <w:rsid w:val="005C62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745DC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antamaria.rs.gov.b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sa@santamar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2332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visa03</dc:creator>
  <dc:description/>
  <cp:lastModifiedBy>dirlegis3</cp:lastModifiedBy>
  <cp:revision>3</cp:revision>
  <cp:lastPrinted>2021-02-02T08:47:00Z</cp:lastPrinted>
  <dcterms:created xsi:type="dcterms:W3CDTF">2021-11-09T11:28:00Z</dcterms:created>
  <dcterms:modified xsi:type="dcterms:W3CDTF">2021-11-09T11:28:00Z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2015-10-29T00:00:00Z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2015-10-29T00:00:00Z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