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54" w:rsidRDefault="008545EA">
      <w:pPr>
        <w:pStyle w:val="Ttulo11"/>
        <w:tabs>
          <w:tab w:val="left" w:pos="11199"/>
        </w:tabs>
        <w:spacing w:before="93"/>
        <w:ind w:left="3540" w:right="87"/>
        <w:jc w:val="center"/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ANEXO IV</w:t>
      </w:r>
    </w:p>
    <w:p w:rsidR="00EB7E54" w:rsidRDefault="008545EA">
      <w:pPr>
        <w:pStyle w:val="Ttulo11"/>
        <w:tabs>
          <w:tab w:val="left" w:pos="10065"/>
        </w:tabs>
        <w:spacing w:before="0"/>
        <w:ind w:left="57" w:right="454" w:firstLine="0"/>
        <w:jc w:val="both"/>
      </w:pPr>
      <w:r>
        <w:rPr>
          <w:rFonts w:asciiTheme="minorHAnsi" w:hAnsiTheme="minorHAnsi"/>
          <w:sz w:val="26"/>
          <w:szCs w:val="26"/>
        </w:rPr>
        <w:t>14. ESTABELECIMENTO DE PROCESSAMENTO DE ROUPAS PROVENIENTES DE ESTABELECIMENTOS  DE SAÚDE</w:t>
      </w:r>
    </w:p>
    <w:p w:rsidR="00EB7E54" w:rsidRDefault="008545EA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76" w:lineRule="auto"/>
        <w:ind w:right="209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89535" distR="89535" simplePos="0" relativeHeight="18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47625</wp:posOffset>
                </wp:positionV>
                <wp:extent cx="6906260" cy="723582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723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76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CellMar>
                                <w:left w:w="9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4"/>
                              <w:gridCol w:w="992"/>
                              <w:gridCol w:w="850"/>
                              <w:gridCol w:w="708"/>
                              <w:gridCol w:w="993"/>
                              <w:gridCol w:w="850"/>
                              <w:gridCol w:w="850"/>
                              <w:gridCol w:w="709"/>
                            </w:tblGrid>
                            <w:tr w:rsidR="00EB7E54">
                              <w:trPr>
                                <w:trHeight w:val="510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DOCUMENTOS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INCLUSÃO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RENOV.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 END.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RAZÃO SOCIAL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SÓCIOS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RESP. TÉCNICO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BAIXA</w:t>
                                  </w: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autenticada do contrato social, requerimento de empresário, estatuto social e atas-atos constitutivos e alterações;(nas renovações, se houver alterações)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6"/>
                                    <w:ind w:left="13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6"/>
                                    <w:ind w:left="13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477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da (s) carteira (s) profissional (is) do Órgão de Classe de todos os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profissionais; (nas renovações, se houver alteração no quadro funcional)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662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da carteira de vacina com as 3 doses da hepatite B ou teste anti-Hbs e vacina do tétano; (nas renovações, se houver alteração no quadro funcional de profissionais da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área de saúde)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Cadastro de Pessoa Física - CPF e/ou Carteira de Identidade - RG. do responsável técnico e legal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34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Cadastro Nacional de Pessoa Jurídica - CNPJ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4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aprovação de projeto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arquitetônico pela SVS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controle integrado de pragas e vetores, acompanhado de cópia do Licenciamento Sanitário da empresa que realizou o serviço.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477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ind w:right="42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destino de resíduos, se for gerador,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conforme requerimento padrão.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477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certificado de limpeza de caixa d’água ou nota fiscal de compra caso o reservatório seja novo,  acompanhado de cópia do Licenciamento Sanitário da empresa que realizou o serviço.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549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limpeza do ar condicionado ou nota fiscal de compra caso o aparelho seja novo.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05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Cópia do comprovante de pagamento da (s) taxa (s) por atos sanitários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documento de Licenciamento Sanitário do ano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Documento de Licenciamento Sanitário atual, original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7E54">
                              <w:trPr>
                                <w:trHeight w:val="70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Ficha de Inscrição Declarada - FID 2 em 01 via (Renovações e Alterações se houver Alteração de Responsável Técnico, Sócio e Razão Social) (Anexo VII do Decreto Executivo Nº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XXX, de XX/XX/XXXX)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Memorial de atividades desenvolvidas pelo estabelecimento atualizado, assinado pelo responsável técnico e/ou legal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6"/>
                                    <w:ind w:left="9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478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Plano de gerenciamentos de resíduos de serviços de saúde – PGRSS, se for gerador.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293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Relação de profissionais  que atuam no estabelecimento, assinado pelo responsável legal.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56"/>
                                    <w:ind w:left="9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E54">
                              <w:trPr>
                                <w:trHeight w:val="70"/>
                              </w:trPr>
                              <w:tc>
                                <w:tcPr>
                                  <w:tcW w:w="492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bookmarkStart w:id="1" w:name="__DdeLink__4658_2408254601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Requerimento Padrão (Anexo VI</w:t>
                                  </w:r>
                                  <w:bookmarkEnd w:id="1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do Decreto Executivo Nº XXX, de XX/XX/XXXX).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EB7E54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EB7E54" w:rsidRDefault="008545EA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000" w:rsidRDefault="008545E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6.85pt;margin-top:3.75pt;width:543.8pt;height:569.75pt;z-index:1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76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CellMar>
                          <w:left w:w="9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4"/>
                        <w:gridCol w:w="992"/>
                        <w:gridCol w:w="850"/>
                        <w:gridCol w:w="708"/>
                        <w:gridCol w:w="993"/>
                        <w:gridCol w:w="850"/>
                        <w:gridCol w:w="850"/>
                        <w:gridCol w:w="709"/>
                      </w:tblGrid>
                      <w:tr w:rsidR="00EB7E54">
                        <w:trPr>
                          <w:trHeight w:val="510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DOCUMENTOS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INCLUSÃO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RENOV.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 END.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RAZÃO SOCIAL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SÓCIOS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RESP. TÉCNICO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BAIXA</w:t>
                            </w: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autenticada do contrato social, requerimento de empresário, estatuto social e atas-atos constitutivos e alterações;(nas renovações, se houver alterações)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6"/>
                              <w:ind w:left="13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6"/>
                              <w:ind w:left="13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477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da (s) carteira (s) profissional (is) do Órgão de Classe de todos os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profissionais; (nas renovações, se houver alteração no quadro funcional)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662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ind w:right="51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da carteira de vacina com as 3 doses da hepatite B ou teste anti-Hbs e vacina do tétano; (nas renovações, se houver alteração no quadro funcional de profissionais da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área de saúde)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Cadastro de Pessoa Física - CPF e/ou Carteira de Identidade - RG. do responsável técnico e legal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34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Cadastro Nacional de Pessoa Jurídica - CNPJ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4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aprovação de projeto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arquitetônico pela SVS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controle integrado de pragas e vetores, acompanhado de cópia do Licenciamento Sanitário da empresa que realizou o serviço.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477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ind w:right="42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destino de resíduos, se for gerador,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conforme requerimento padrão.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477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certificado de limpeza de caixa d’água ou nota fiscal de compra caso o reservatório seja novo,  acompanhado de cópia do Licenciamento Sanitário da empresa que realizou o serviço.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549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ind w:right="4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limpeza do ar condicionado ou nota fiscal de compra caso o aparelho seja novo.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05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sz w:val="20"/>
                                <w:szCs w:val="20"/>
                              </w:rPr>
                              <w:t>Cópia do comprovante de pagamento da (s) taxa (s) por atos sanitários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documento de Licenciamento Sanitário do ano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Documento de Licenciamento Sanitário atual, original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B7E54">
                        <w:trPr>
                          <w:trHeight w:val="70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bottom"/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Ficha de Inscrição Declarada - FID 2 em 01 via (Renovações e Alterações se houver Alteração de Responsável Técnico, Sócio e Razão Social) (Anexo VII do Decreto Executivo Nº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XXX, de XX/XX/XXXX)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Memorial de atividades desenvolvidas pelo estabelecimento atualizado, assinado pelo responsável técnico e/ou legal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6"/>
                              <w:ind w:left="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478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Plano de gerenciamentos de resíduos de serviços de saúde – PGRSS, se for gerador.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293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B7E54" w:rsidRDefault="008545EA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Relação de profissionais  que atuam no estabelecimento, assinado pelo responsável legal.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56"/>
                              <w:ind w:left="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E54">
                        <w:trPr>
                          <w:trHeight w:val="70"/>
                        </w:trPr>
                        <w:tc>
                          <w:tcPr>
                            <w:tcW w:w="492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bottom"/>
                          </w:tcPr>
                          <w:p w:rsidR="00EB7E54" w:rsidRDefault="008545EA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bookmarkStart w:id="2" w:name="__DdeLink__4658_2408254601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Requerimento Padrão (Anexo VI</w:t>
                            </w:r>
                            <w:bookmarkEnd w:id="2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Decreto Executivo Nº XXX, de XX/XX/XXXX).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EB7E54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EB7E54" w:rsidRDefault="008545EA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000" w:rsidRDefault="008545EA"/>
                  </w:txbxContent>
                </v:textbox>
                <w10:wrap type="square" anchorx="margin"/>
              </v:shape>
            </w:pict>
          </mc:Fallback>
        </mc:AlternateContent>
      </w:r>
    </w:p>
    <w:p w:rsidR="00EB7E54" w:rsidRDefault="008545EA">
      <w:pPr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EB7E54" w:rsidRDefault="008545EA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APÓS PROTOCOLAR OS DOCUMENTOS ACOMPANHE SEU PROCESSO PELO SITE.</w:t>
      </w:r>
    </w:p>
    <w:p w:rsidR="00EB7E54" w:rsidRDefault="00EB7E54">
      <w:pPr>
        <w:pStyle w:val="PargrafodaLista"/>
        <w:tabs>
          <w:tab w:val="left" w:pos="533"/>
          <w:tab w:val="left" w:pos="534"/>
        </w:tabs>
        <w:ind w:right="192" w:firstLine="0"/>
      </w:pPr>
    </w:p>
    <w:p w:rsidR="00EB7E54" w:rsidRDefault="00EB7E54">
      <w:pPr>
        <w:pStyle w:val="Corpodetexto"/>
        <w:ind w:right="513"/>
        <w:jc w:val="center"/>
        <w:rPr>
          <w:sz w:val="26"/>
          <w:szCs w:val="26"/>
        </w:rPr>
      </w:pPr>
    </w:p>
    <w:p w:rsidR="00EB7E54" w:rsidRDefault="008545EA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</w:t>
      </w:r>
      <w:r>
        <w:rPr>
          <w:sz w:val="26"/>
          <w:szCs w:val="26"/>
          <w:lang w:val="pt-BR"/>
        </w:rPr>
        <w:t>SERVIÇOS DE SAÚDE</w:t>
      </w:r>
    </w:p>
    <w:p w:rsidR="00EB7E54" w:rsidRDefault="00EB7E54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DO ESTABELECIMENTO GERADOR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Horários de funcionamento: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EB7E54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</w:tbl>
    <w:p w:rsidR="00EB7E54" w:rsidRDefault="00EB7E54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EB7E54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DA EMPRESA COLETORA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do responsável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técnico: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EB7E54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B7E54" w:rsidRPr="007E5EEE" w:rsidRDefault="00EB7E54">
            <w:pPr>
              <w:pStyle w:val="Corpodetexto"/>
              <w:widowControl w:val="0"/>
              <w:rPr>
                <w:rFonts w:eastAsiaTheme="minorHAnsi"/>
                <w:b w:val="0"/>
                <w:sz w:val="10"/>
                <w:szCs w:val="10"/>
                <w:lang w:val="pt-BR" w:eastAsia="en-US"/>
              </w:rPr>
            </w:pP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do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responsável técnico: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EB7E54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B7E54" w:rsidRPr="007E5EEE" w:rsidRDefault="00EB7E54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EB7E54" w:rsidRDefault="008545EA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Razão social/ Nome: ___________________________________________ Rubrica: _______________________</w:t>
            </w:r>
          </w:p>
          <w:p w:rsidR="00EB7E54" w:rsidRDefault="00EB7E54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B7E54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lastRenderedPageBreak/>
              <w:t>IDENTIFICAÇÃO E QUANTIFICAÇÃO DOS RESÍDUOS</w:t>
            </w:r>
          </w:p>
        </w:tc>
      </w:tr>
      <w:tr w:rsidR="00EB7E54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Destino final</w:t>
            </w:r>
          </w:p>
        </w:tc>
      </w:tr>
      <w:tr w:rsidR="00EB7E54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B7E54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B7E54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B7E54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B7E54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EB7E54" w:rsidRDefault="008545EA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767715</wp:posOffset>
            </wp:positionV>
            <wp:extent cx="515620" cy="508635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EB7E54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4.   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CLASSIFICAÇÃO DOS RESÍDUOS</w:t>
            </w:r>
          </w:p>
        </w:tc>
      </w:tr>
      <w:tr w:rsidR="00EB7E54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eastAsiaTheme="minorHAnsi"/>
                <w:sz w:val="20"/>
                <w:szCs w:val="20"/>
                <w:lang w:val="pt-BR" w:eastAsia="pt-BR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Características/ Exemplos</w:t>
            </w:r>
          </w:p>
        </w:tc>
      </w:tr>
      <w:tr w:rsidR="00EB7E54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Resíduos com possível presença de agentes biológicos que, por suas características, podem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apresentar risco potencial de infecção, à saúde pública e ao meio</w:t>
            </w:r>
            <w:r w:rsidRPr="007E5EEE">
              <w:rPr>
                <w:rFonts w:ascii="Arial Narrow" w:eastAsiaTheme="minorHAnsi" w:hAnsi="Arial Narrow"/>
                <w:spacing w:val="-1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ambiente.</w:t>
            </w:r>
          </w:p>
          <w:p w:rsidR="00EB7E54" w:rsidRDefault="008545EA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Recipientes e materiais resultantes do processo de assistência à saúde, que não contenha sangue ou líquidos corpóreos na forma</w:t>
            </w:r>
            <w:r w:rsidRPr="007E5EEE">
              <w:rPr>
                <w:rFonts w:ascii="Arial Narrow" w:eastAsiaTheme="minorHAnsi" w:hAnsi="Arial Narrow"/>
                <w:spacing w:val="-21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livre.</w:t>
            </w:r>
          </w:p>
          <w:p w:rsidR="00EB7E54" w:rsidRDefault="008545EA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</w:t>
            </w:r>
            <w:r w:rsidRPr="007E5EEE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 xml:space="preserve">Peças anatômicas (órgãos e tecidos) e </w:t>
            </w:r>
            <w:r w:rsidRPr="007E5EEE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>outros resíduos provenientes de procedimentos cirúrgicos ou de estudos anatomopatológicos ou de confirmação diagnóstica.</w:t>
            </w:r>
          </w:p>
        </w:tc>
      </w:tr>
      <w:tr w:rsidR="00EB7E54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42545</wp:posOffset>
                  </wp:positionV>
                  <wp:extent cx="558800" cy="534670"/>
                  <wp:effectExtent l="0" t="0" r="0" b="0"/>
                  <wp:wrapNone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>- Embalagem original ou embalagem resistente à ruptura;</w:t>
            </w:r>
          </w:p>
          <w:p w:rsidR="00EB7E54" w:rsidRPr="007E5EEE" w:rsidRDefault="00EB7E54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Resíduos contendo substâncias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 químicas que podem apresentar risco à saúde pública ou ao meio</w:t>
            </w:r>
            <w:r w:rsidRPr="007E5EEE">
              <w:rPr>
                <w:rFonts w:ascii="Arial Narrow" w:eastAsiaTheme="minorHAnsi" w:hAnsi="Arial Narrow"/>
                <w:spacing w:val="-5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ambiente;</w:t>
            </w:r>
          </w:p>
          <w:p w:rsidR="00EB7E54" w:rsidRDefault="008545EA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Resíduos contendo metais pesados(Chumbo contido na embalagem do filme</w:t>
            </w:r>
            <w:r w:rsidRPr="007E5EEE">
              <w:rPr>
                <w:rFonts w:ascii="Arial Narrow" w:eastAsiaTheme="minorHAnsi" w:hAnsi="Arial Narrow"/>
                <w:spacing w:val="-1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radiográfico).</w:t>
            </w:r>
          </w:p>
          <w:p w:rsidR="00EB7E54" w:rsidRDefault="008545EA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Efluentes de processadores de imagem (reveladores e</w:t>
            </w:r>
            <w:r w:rsidRPr="007E5EEE">
              <w:rPr>
                <w:rFonts w:ascii="Arial Narrow" w:eastAsiaTheme="minorHAnsi" w:hAnsi="Arial Narrow"/>
                <w:spacing w:val="-9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fixadores).</w:t>
            </w:r>
          </w:p>
          <w:p w:rsidR="00EB7E54" w:rsidRDefault="008545EA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Restos de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amálgama.</w:t>
            </w:r>
          </w:p>
          <w:p w:rsidR="00EB7E54" w:rsidRDefault="008545EA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Produtos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farmacêuticos.</w:t>
            </w:r>
          </w:p>
        </w:tc>
      </w:tr>
      <w:tr w:rsidR="00EB7E54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Rejeito sólido: recipientes de material rígido, forrado internamente com saco plástico resistente e identificado;</w:t>
            </w:r>
          </w:p>
          <w:p w:rsidR="00EB7E54" w:rsidRDefault="008545EA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Rejeito líquido: bombas </w:t>
            </w:r>
            <w:r w:rsidRPr="007E5EEE">
              <w:rPr>
                <w:rFonts w:ascii="Arial Narrow" w:eastAsiaTheme="minorHAnsi" w:hAnsi="Arial Narrow"/>
                <w:spacing w:val="-6"/>
                <w:sz w:val="20"/>
                <w:szCs w:val="20"/>
                <w:lang w:val="pt-BR" w:eastAsia="en-US"/>
              </w:rPr>
              <w:t xml:space="preserve">de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material compatível com o líquido</w:t>
            </w:r>
            <w:r w:rsidRPr="007E5EEE">
              <w:rPr>
                <w:rFonts w:ascii="Arial Narrow" w:eastAsiaTheme="minorHAnsi" w:hAnsi="Arial Narrow"/>
                <w:spacing w:val="-2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armazenado;</w:t>
            </w:r>
          </w:p>
          <w:p w:rsidR="00EB7E54" w:rsidRDefault="008545EA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Rejeito perfurocortante: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recipiente estanques, rígidos,</w:t>
            </w:r>
            <w:r w:rsidRPr="007E5EEE">
              <w:rPr>
                <w:rFonts w:ascii="Arial Narrow" w:eastAsiaTheme="minorHAnsi" w:hAnsi="Arial Narrow"/>
                <w:spacing w:val="-8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com tampa, devidamente</w:t>
            </w:r>
            <w:r w:rsidRPr="007E5EEE">
              <w:rPr>
                <w:rFonts w:ascii="Arial Narrow" w:eastAsiaTheme="minorHAnsi" w:hAnsi="Arial Narrow"/>
                <w:spacing w:val="-20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Quaisquer materiais resultantes de atividades humanas que contenham radionuclídeos em quantidades superiores aos limites de isenção especificados nas normas do CNEN e para os quais a re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utilização é imprópria ou não prevista. </w:t>
            </w:r>
          </w:p>
          <w:p w:rsidR="00EB7E54" w:rsidRDefault="008545EA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Enquadram-se neste grupo os rejeitos radioativos ou contaminados com radionuclídeos, provenientes de laboratórios de análises clínicas, serviços de medicinas nuclear e radioterapia, segundo a resolução CNEN-6.05.</w:t>
            </w:r>
          </w:p>
          <w:p w:rsidR="00EB7E54" w:rsidRPr="007E5EEE" w:rsidRDefault="00EB7E54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</w:tc>
      </w:tr>
      <w:tr w:rsidR="00EB7E54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57150</wp:posOffset>
                  </wp:positionV>
                  <wp:extent cx="793750" cy="493395"/>
                  <wp:effectExtent l="0" t="0" r="0" b="0"/>
                  <wp:wrapNone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Pr="007E5EEE" w:rsidRDefault="008545EA">
            <w:pPr>
              <w:pStyle w:val="Corpodetexto"/>
              <w:widowControl w:val="0"/>
              <w:jc w:val="both"/>
              <w:rPr>
                <w:rFonts w:eastAsiaTheme="minorHAnsi"/>
                <w:lang w:val="pt-BR" w:eastAsia="en-US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Saco de cor azul ou</w:t>
            </w:r>
            <w:r w:rsidRPr="007E5EEE">
              <w:rPr>
                <w:rFonts w:ascii="Arial Narrow" w:eastAsiaTheme="minorHAnsi" w:hAnsi="Arial Narrow"/>
                <w:spacing w:val="-7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Resíduos que não apresentem risco biológico, químico ou radiológico à saúde ou ao meio ambiente, podendo ser equiparados aos resíduos</w:t>
            </w:r>
            <w:r w:rsidRPr="007E5EEE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domiciliares</w:t>
            </w:r>
            <w:r w:rsidRPr="007E5EEE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/>
              </w:rPr>
              <w:t>.</w:t>
            </w:r>
          </w:p>
          <w:p w:rsidR="00EB7E54" w:rsidRDefault="008545EA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7E5EEE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/>
              </w:rPr>
              <w:t xml:space="preserve">de </w:t>
            </w: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gesso, caixas de luva ou outros, resíduos de varrição, flores, podas</w:t>
            </w: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 xml:space="preserve"> e</w:t>
            </w:r>
            <w:r w:rsidRPr="007E5EEE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jardins.</w:t>
            </w:r>
          </w:p>
        </w:tc>
      </w:tr>
      <w:tr w:rsidR="00EB7E54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17145</wp:posOffset>
                  </wp:positionV>
                  <wp:extent cx="463550" cy="457200"/>
                  <wp:effectExtent l="0" t="0" r="0" b="0"/>
                  <wp:wrapNone/>
                  <wp:docPr id="6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B7E54" w:rsidRDefault="008545EA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Embalagem rígida, resistente à punctura, ruptura e vazamento, com tampa e identificada.</w:t>
            </w:r>
          </w:p>
          <w:p w:rsidR="00EB7E54" w:rsidRPr="007E5EEE" w:rsidRDefault="00EB7E54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EB7E54" w:rsidRPr="007E5EEE" w:rsidRDefault="00EB7E54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Agulhas descartáveis, brocas, limas endodônticas, pontas diamantadas, lâminas de bisturi, instrumentais quebrados,</w:t>
            </w:r>
            <w:r w:rsidRPr="007E5EEE">
              <w:rPr>
                <w:rFonts w:ascii="Arial Narrow" w:eastAsiaTheme="minorHAnsi" w:hAnsi="Arial Narrow"/>
                <w:spacing w:val="-6"/>
                <w:sz w:val="20"/>
                <w:szCs w:val="20"/>
                <w:lang w:val="pt-BR" w:eastAsia="en-US"/>
              </w:rPr>
              <w:t xml:space="preserve"> </w:t>
            </w:r>
            <w:r w:rsidRPr="007E5EEE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etc.</w:t>
            </w:r>
          </w:p>
          <w:p w:rsidR="00EB7E54" w:rsidRPr="007E5EEE" w:rsidRDefault="00EB7E54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</w:pPr>
          </w:p>
        </w:tc>
      </w:tr>
    </w:tbl>
    <w:p w:rsidR="00EB7E54" w:rsidRDefault="00EB7E54">
      <w:pPr>
        <w:pStyle w:val="Corpodetexto"/>
        <w:spacing w:before="7"/>
        <w:rPr>
          <w:b w:val="0"/>
          <w:sz w:val="10"/>
          <w:szCs w:val="10"/>
        </w:rPr>
      </w:pPr>
    </w:p>
    <w:p w:rsidR="00EB7E54" w:rsidRDefault="00EB7E54">
      <w:pPr>
        <w:pStyle w:val="Corpodetexto"/>
        <w:spacing w:before="7"/>
        <w:rPr>
          <w:b w:val="0"/>
          <w:sz w:val="10"/>
          <w:szCs w:val="10"/>
        </w:rPr>
      </w:pPr>
    </w:p>
    <w:p w:rsidR="00EB7E54" w:rsidRDefault="008545EA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OBRIGAÇÕES LEGAIS</w:t>
            </w:r>
          </w:p>
        </w:tc>
      </w:tr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MANUSEIO E ACONDICIONAMENTO</w:t>
            </w:r>
          </w:p>
        </w:tc>
      </w:tr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E5EEE">
              <w:rPr>
                <w:rFonts w:eastAsiaTheme="minorHAnsi"/>
                <w:sz w:val="20"/>
                <w:lang w:val="pt-BR" w:eastAsia="en-US"/>
              </w:rPr>
              <w:t>Grupo A: Infectante ou Biológico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C: Resíduo </w:t>
            </w:r>
            <w:r>
              <w:rPr>
                <w:rFonts w:eastAsiaTheme="minorHAnsi"/>
                <w:sz w:val="20"/>
                <w:lang w:val="en-US" w:eastAsia="en-US"/>
              </w:rPr>
              <w:t>Radioativo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spacing w:before="6"/>
        <w:rPr>
          <w:sz w:val="20"/>
        </w:rPr>
      </w:pPr>
    </w:p>
    <w:p w:rsidR="00EB7E54" w:rsidRDefault="00EB7E54">
      <w:pPr>
        <w:pStyle w:val="Corpodetexto"/>
        <w:spacing w:before="6"/>
        <w:rPr>
          <w:sz w:val="20"/>
        </w:rPr>
      </w:pPr>
    </w:p>
    <w:p w:rsidR="00EB7E54" w:rsidRDefault="00EB7E54">
      <w:pPr>
        <w:pStyle w:val="Corpodetexto"/>
        <w:spacing w:before="6"/>
        <w:rPr>
          <w:sz w:val="20"/>
        </w:rPr>
      </w:pPr>
    </w:p>
    <w:p w:rsidR="00EB7E54" w:rsidRDefault="008545EA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EB7E54" w:rsidRDefault="00EB7E54">
      <w:pPr>
        <w:pStyle w:val="Corpodetexto"/>
        <w:spacing w:before="6"/>
        <w:rPr>
          <w:sz w:val="20"/>
        </w:rPr>
      </w:pPr>
    </w:p>
    <w:p w:rsidR="00EB7E54" w:rsidRDefault="00EB7E54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TEMPORÁRIO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E5EEE">
              <w:rPr>
                <w:rFonts w:eastAsiaTheme="minorHAnsi"/>
                <w:sz w:val="20"/>
                <w:lang w:val="pt-BR" w:eastAsia="en-US"/>
              </w:rPr>
              <w:t xml:space="preserve">Grupo A: Infectante </w:t>
            </w:r>
            <w:r w:rsidRPr="007E5EEE">
              <w:rPr>
                <w:rFonts w:eastAsiaTheme="minorHAnsi"/>
                <w:sz w:val="20"/>
                <w:lang w:val="pt-BR" w:eastAsia="en-US"/>
              </w:rPr>
              <w:t>ou Biológico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8545EA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EXTERNO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E5EEE">
              <w:rPr>
                <w:rFonts w:eastAsiaTheme="minorHAnsi"/>
                <w:sz w:val="20"/>
                <w:lang w:val="pt-BR" w:eastAsia="en-US"/>
              </w:rPr>
              <w:t>Grupo A: Infectante ou Biológico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EB7E54" w:rsidRPr="007E5EEE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8545EA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 TRANSPORTE INTERNO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7E5EEE">
              <w:rPr>
                <w:rFonts w:eastAsiaTheme="minorHAnsi"/>
                <w:b w:val="0"/>
                <w:sz w:val="20"/>
                <w:lang w:val="pt-BR" w:eastAsia="en-US"/>
              </w:rPr>
              <w:t xml:space="preserve">O translado dos resíduos dos pontos de geração até o abrigo temporário ou até o abrigo externo, deve ser realizado em </w:t>
            </w:r>
            <w:r w:rsidRPr="007E5EEE">
              <w:rPr>
                <w:rFonts w:eastAsiaTheme="minorHAnsi"/>
                <w:b w:val="0"/>
                <w:sz w:val="20"/>
                <w:lang w:val="pt-BR" w:eastAsia="en-US"/>
              </w:rPr>
              <w:t xml:space="preserve">horário que não haja atendimento.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Devendo utilizar equipamentos de proteção individual (EPI) correspondentes.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TRANSPORTE EXTERNO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 abrigo temporário ou do abrigo externo até o veículo de coleta deve ser realizado em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rota fixa pré-estabelecida, de preferência pelo exterior da unidade, se necessário passar pelo interior da unidade que seja realizado em horário que não haja atendimento.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CAPACITAÇÃO DA EQUIPE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serviço deve manter um programa de educação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continuada para os trabalhadores e todos os envolvidos nas atividades de gerenciamento de resíduos. As capacitações deverão ser registradas em livro específico para registro de atividades de educação permanente bem como compor o planejamento anual de ativi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dades desenvolvidas.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B7E54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B7E54" w:rsidRDefault="008545EA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SAÚDE E SEGURANÇA OCUPACIONAL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8545EA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Equipamentos de Proteção Individual (EPI’s) usados no manuseio dos resíduos (quais):</w:t>
            </w:r>
          </w:p>
        </w:tc>
      </w:tr>
      <w:tr w:rsidR="00EB7E54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B7E54" w:rsidRDefault="00EB7E54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EB7E54">
      <w:pPr>
        <w:pStyle w:val="Corpodetexto"/>
        <w:rPr>
          <w:b w:val="0"/>
          <w:sz w:val="20"/>
        </w:rPr>
      </w:pPr>
    </w:p>
    <w:p w:rsidR="00EB7E54" w:rsidRDefault="008545EA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A726A" id="Conector reto 7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BB7F" id="Conector reto 8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" strokeweight=".26mm">
                <w10:wrap type="topAndBottom" anchorx="page"/>
              </v:line>
            </w:pict>
          </mc:Fallback>
        </mc:AlternateContent>
      </w:r>
    </w:p>
    <w:p w:rsidR="00EB7E54" w:rsidRDefault="00854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</w:t>
      </w:r>
      <w:r>
        <w:rPr>
          <w:b/>
          <w:sz w:val="20"/>
          <w:szCs w:val="20"/>
        </w:rPr>
        <w:t xml:space="preserve">                         Responsável Técnico</w:t>
      </w:r>
    </w:p>
    <w:p w:rsidR="00EB7E54" w:rsidRDefault="00EB7E54">
      <w:pPr>
        <w:rPr>
          <w:b/>
          <w:sz w:val="20"/>
          <w:szCs w:val="20"/>
        </w:rPr>
      </w:pPr>
    </w:p>
    <w:p w:rsidR="00EB7E54" w:rsidRDefault="00EB7E54">
      <w:pPr>
        <w:rPr>
          <w:b/>
          <w:sz w:val="20"/>
          <w:szCs w:val="20"/>
        </w:rPr>
      </w:pPr>
    </w:p>
    <w:p w:rsidR="00EB7E54" w:rsidRDefault="008545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EB7E54" w:rsidRDefault="008545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</w:t>
      </w:r>
      <w:r>
        <w:rPr>
          <w:b/>
          <w:sz w:val="20"/>
          <w:szCs w:val="20"/>
        </w:rPr>
        <w:t xml:space="preserve">                                           CPF e/ou CI (RG)</w:t>
      </w:r>
    </w:p>
    <w:p w:rsidR="00EB7E54" w:rsidRDefault="00EB7E54">
      <w:pPr>
        <w:pStyle w:val="Corpodetexto"/>
        <w:spacing w:before="6"/>
        <w:rPr>
          <w:sz w:val="20"/>
        </w:rPr>
      </w:pP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Ttulo11"/>
        <w:ind w:right="153"/>
        <w:jc w:val="center"/>
      </w:pPr>
    </w:p>
    <w:p w:rsidR="00EB7E54" w:rsidRDefault="008545EA">
      <w:pPr>
        <w:pStyle w:val="Ttulo11"/>
        <w:ind w:right="153"/>
        <w:jc w:val="center"/>
      </w:pPr>
      <w:r>
        <w:t>BIBLIOGRAFIA</w:t>
      </w:r>
    </w:p>
    <w:p w:rsidR="00EB7E54" w:rsidRDefault="00EB7E54">
      <w:pPr>
        <w:pStyle w:val="Ttulo11"/>
        <w:ind w:right="153"/>
        <w:jc w:val="center"/>
      </w:pPr>
    </w:p>
    <w:p w:rsidR="00EB7E54" w:rsidRDefault="00EB7E54">
      <w:pPr>
        <w:pStyle w:val="Corpodetexto"/>
        <w:spacing w:before="7"/>
        <w:rPr>
          <w:b w:val="0"/>
          <w:sz w:val="12"/>
        </w:rPr>
      </w:pPr>
    </w:p>
    <w:p w:rsidR="00EB7E54" w:rsidRDefault="008545EA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EB7E54" w:rsidRDefault="00EB7E54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EB7E54" w:rsidRDefault="00EB7E54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EB7E54" w:rsidRDefault="00EB7E54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EB7E54" w:rsidRDefault="00EB7E54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EB7E54" w:rsidRDefault="00EB7E54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EB7E54" w:rsidRDefault="00EB7E54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EB7E54" w:rsidRDefault="00EB7E54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EB7E54" w:rsidRDefault="008545EA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EB7E54" w:rsidRDefault="00EB7E54">
      <w:pPr>
        <w:pStyle w:val="Corpodetexto"/>
        <w:tabs>
          <w:tab w:val="left" w:pos="10348"/>
        </w:tabs>
        <w:ind w:left="392" w:right="522"/>
        <w:jc w:val="both"/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EB7E54" w:rsidRDefault="00EB7E54">
      <w:pPr>
        <w:pStyle w:val="Corpodetexto"/>
        <w:tabs>
          <w:tab w:val="left" w:pos="10348"/>
        </w:tabs>
        <w:ind w:left="392" w:right="522"/>
        <w:jc w:val="both"/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EB7E54" w:rsidRDefault="00EB7E54">
      <w:pPr>
        <w:pStyle w:val="Corpodetexto"/>
        <w:tabs>
          <w:tab w:val="left" w:pos="10348"/>
        </w:tabs>
        <w:ind w:left="392" w:right="522"/>
        <w:jc w:val="both"/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EB7E54" w:rsidRDefault="00EB7E54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</w:t>
      </w:r>
      <w:r>
        <w:rPr>
          <w:b w:val="0"/>
        </w:rPr>
        <w:t>e serviços de saúde – procedimentos.</w:t>
      </w:r>
      <w:r>
        <w:t xml:space="preserve"> </w:t>
      </w:r>
    </w:p>
    <w:p w:rsidR="00EB7E54" w:rsidRDefault="00EB7E54">
      <w:pPr>
        <w:pStyle w:val="Corpodetexto"/>
        <w:tabs>
          <w:tab w:val="left" w:pos="10348"/>
        </w:tabs>
        <w:ind w:left="392" w:right="522"/>
        <w:jc w:val="both"/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EB7E54" w:rsidRDefault="00EB7E54">
      <w:pPr>
        <w:pStyle w:val="Corpodetexto"/>
        <w:tabs>
          <w:tab w:val="left" w:pos="10348"/>
        </w:tabs>
        <w:ind w:left="392" w:right="522"/>
        <w:jc w:val="both"/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EB7E54" w:rsidRDefault="00EB7E54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 xml:space="preserve">Fixa as condições exigíveis de </w:t>
      </w:r>
      <w:r>
        <w:rPr>
          <w:b w:val="0"/>
        </w:rPr>
        <w:t>desempenho do equipamento para incineração de resíduos sólidos perigosos.</w:t>
      </w:r>
    </w:p>
    <w:p w:rsidR="00EB7E54" w:rsidRDefault="00EB7E54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EB7E54" w:rsidRDefault="00EB7E54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EB7E54" w:rsidRDefault="008545EA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EB7E54" w:rsidRDefault="00EB7E54">
      <w:pPr>
        <w:spacing w:before="4"/>
      </w:pPr>
    </w:p>
    <w:p w:rsidR="00EB7E54" w:rsidRDefault="00EB7E54">
      <w:pPr>
        <w:rPr>
          <w:rFonts w:asciiTheme="minorHAnsi" w:hAnsiTheme="minorHAnsi"/>
          <w:sz w:val="20"/>
          <w:szCs w:val="20"/>
        </w:rPr>
      </w:pPr>
    </w:p>
    <w:p w:rsidR="00EB7E54" w:rsidRDefault="00EB7E54">
      <w:pPr>
        <w:pStyle w:val="PargrafodaLista"/>
        <w:tabs>
          <w:tab w:val="left" w:pos="533"/>
          <w:tab w:val="left" w:pos="534"/>
        </w:tabs>
        <w:ind w:right="192" w:firstLine="0"/>
      </w:pPr>
    </w:p>
    <w:sectPr w:rsidR="00EB7E54">
      <w:headerReference w:type="default" r:id="rId13"/>
      <w:footerReference w:type="default" r:id="rId14"/>
      <w:pgSz w:w="11906" w:h="16838"/>
      <w:pgMar w:top="820" w:right="300" w:bottom="280" w:left="320" w:header="382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EA" w:rsidRDefault="008545EA">
      <w:r>
        <w:separator/>
      </w:r>
    </w:p>
  </w:endnote>
  <w:endnote w:type="continuationSeparator" w:id="0">
    <w:p w:rsidR="008545EA" w:rsidRDefault="008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54" w:rsidRDefault="008545EA">
    <w:pPr>
      <w:pStyle w:val="Rodap"/>
      <w:ind w:left="284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EB7E54" w:rsidRDefault="008545EA">
    <w:pPr>
      <w:pStyle w:val="Rodap"/>
      <w:ind w:left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EB7E54" w:rsidRDefault="008545EA">
    <w:pPr>
      <w:pStyle w:val="Rodap"/>
      <w:ind w:left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EB7E54" w:rsidRDefault="00EB7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EA" w:rsidRDefault="008545EA">
      <w:r>
        <w:separator/>
      </w:r>
    </w:p>
  </w:footnote>
  <w:footnote w:type="continuationSeparator" w:id="0">
    <w:p w:rsidR="008545EA" w:rsidRDefault="0085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54" w:rsidRDefault="008545EA">
    <w:pPr>
      <w:pStyle w:val="Cabealho1"/>
      <w:ind w:left="567" w:hanging="141"/>
      <w:rPr>
        <w:sz w:val="22"/>
        <w:szCs w:val="22"/>
      </w:rPr>
    </w:pPr>
    <w:r>
      <w:rPr>
        <w:noProof/>
        <w:lang w:val="pt-BR" w:eastAsia="pt-BR" w:bidi="ar-SA"/>
      </w:rPr>
      <w:drawing>
        <wp:anchor distT="0" distB="0" distL="0" distR="1905" simplePos="0" relativeHeight="12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3810</wp:posOffset>
          </wp:positionV>
          <wp:extent cx="1903095" cy="699135"/>
          <wp:effectExtent l="0" t="0" r="0" b="0"/>
          <wp:wrapSquare wrapText="largest"/>
          <wp:docPr id="9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ESTADO DO RIO GRANDE DO SUL</w:t>
    </w:r>
  </w:p>
  <w:p w:rsidR="00EB7E54" w:rsidRDefault="008545EA">
    <w:pPr>
      <w:pStyle w:val="Cabealho1"/>
      <w:tabs>
        <w:tab w:val="center" w:pos="5923"/>
      </w:tabs>
      <w:ind w:left="567" w:hanging="141"/>
      <w:rPr>
        <w:sz w:val="22"/>
        <w:szCs w:val="22"/>
      </w:rPr>
    </w:pPr>
    <w:r>
      <w:rPr>
        <w:b/>
        <w:sz w:val="22"/>
        <w:szCs w:val="22"/>
      </w:rPr>
      <w:t>PREFEITURA MUNICIPAL DE SANTA MARIA</w:t>
    </w:r>
  </w:p>
  <w:p w:rsidR="00EB7E54" w:rsidRDefault="008545EA">
    <w:pPr>
      <w:pStyle w:val="Cabealho"/>
      <w:tabs>
        <w:tab w:val="center" w:pos="5923"/>
      </w:tabs>
      <w:ind w:left="567" w:hanging="141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EB7E54" w:rsidRDefault="008545EA">
    <w:pPr>
      <w:ind w:left="567" w:hanging="141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SUPERINTENDÊNCIA DE VIGILÂNCIA EM SAÚDE</w:t>
    </w:r>
  </w:p>
  <w:p w:rsidR="00EB7E54" w:rsidRDefault="00EB7E54">
    <w:pPr>
      <w:ind w:left="567"/>
      <w:rPr>
        <w:sz w:val="22"/>
        <w:szCs w:val="22"/>
      </w:rPr>
    </w:pPr>
  </w:p>
  <w:p w:rsidR="00EB7E54" w:rsidRDefault="00EB7E54">
    <w:pPr>
      <w:pStyle w:val="Corpodetexto"/>
      <w:spacing w:line="0" w:lineRule="auto"/>
      <w:rPr>
        <w:b w:val="0"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FCF"/>
    <w:multiLevelType w:val="multilevel"/>
    <w:tmpl w:val="7B0E4954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2EC02D7A"/>
    <w:multiLevelType w:val="multilevel"/>
    <w:tmpl w:val="A39E7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E53AC5"/>
    <w:multiLevelType w:val="multilevel"/>
    <w:tmpl w:val="BD20F65E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2FCD11A5"/>
    <w:multiLevelType w:val="multilevel"/>
    <w:tmpl w:val="40A08BF2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4" w15:restartNumberingAfterBreak="0">
    <w:nsid w:val="363D125C"/>
    <w:multiLevelType w:val="multilevel"/>
    <w:tmpl w:val="200CE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54"/>
    <w:rsid w:val="007E5EEE"/>
    <w:rsid w:val="008545EA"/>
    <w:rsid w:val="00E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AD47-C61C-4145-8A63-92BFEE6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47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4C5C47"/>
    <w:pPr>
      <w:spacing w:before="11"/>
      <w:ind w:left="20" w:right="-6" w:hanging="2147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3A43E8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F125C1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F125C1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FA2B45"/>
    <w:rPr>
      <w:color w:val="0000FF"/>
      <w:u w:val="single"/>
    </w:rPr>
  </w:style>
  <w:style w:type="character" w:customStyle="1" w:styleId="Fontepargpadro1">
    <w:name w:val="Fonte parág. padrão1"/>
    <w:qFormat/>
    <w:rsid w:val="00FA2B45"/>
  </w:style>
  <w:style w:type="character" w:customStyle="1" w:styleId="WW8Num1z8">
    <w:name w:val="WW8Num1z8"/>
    <w:qFormat/>
    <w:rsid w:val="00FA2B45"/>
  </w:style>
  <w:style w:type="character" w:customStyle="1" w:styleId="WW8Num1z7">
    <w:name w:val="WW8Num1z7"/>
    <w:qFormat/>
    <w:rsid w:val="00FA2B45"/>
  </w:style>
  <w:style w:type="character" w:customStyle="1" w:styleId="WW8Num1z6">
    <w:name w:val="WW8Num1z6"/>
    <w:qFormat/>
    <w:rsid w:val="00FA2B45"/>
  </w:style>
  <w:style w:type="character" w:customStyle="1" w:styleId="WW8Num1z5">
    <w:name w:val="WW8Num1z5"/>
    <w:qFormat/>
    <w:rsid w:val="00FA2B45"/>
  </w:style>
  <w:style w:type="character" w:customStyle="1" w:styleId="WW8Num1z4">
    <w:name w:val="WW8Num1z4"/>
    <w:qFormat/>
    <w:rsid w:val="00FA2B45"/>
  </w:style>
  <w:style w:type="character" w:customStyle="1" w:styleId="WW8Num1z3">
    <w:name w:val="WW8Num1z3"/>
    <w:qFormat/>
    <w:rsid w:val="00FA2B45"/>
  </w:style>
  <w:style w:type="character" w:customStyle="1" w:styleId="WW8Num1z2">
    <w:name w:val="WW8Num1z2"/>
    <w:qFormat/>
    <w:rsid w:val="00FA2B45"/>
  </w:style>
  <w:style w:type="character" w:customStyle="1" w:styleId="WW8Num1z1">
    <w:name w:val="WW8Num1z1"/>
    <w:qFormat/>
    <w:rsid w:val="00FA2B45"/>
  </w:style>
  <w:style w:type="character" w:customStyle="1" w:styleId="WW8Num5z1">
    <w:name w:val="WW8Num5z1"/>
    <w:qFormat/>
    <w:rsid w:val="00FA2B45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FA2B45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FA2B45"/>
    <w:rPr>
      <w:rFonts w:ascii="Symbol" w:hAnsi="Symbol" w:cs="Symbol"/>
    </w:rPr>
  </w:style>
  <w:style w:type="character" w:customStyle="1" w:styleId="WW8Num4z1">
    <w:name w:val="WW8Num4z1"/>
    <w:qFormat/>
    <w:rsid w:val="00FA2B45"/>
    <w:rPr>
      <w:rFonts w:ascii="Courier New" w:hAnsi="Courier New" w:cs="Courier New"/>
    </w:rPr>
  </w:style>
  <w:style w:type="character" w:customStyle="1" w:styleId="WW8Num4z0">
    <w:name w:val="WW8Num4z0"/>
    <w:qFormat/>
    <w:rsid w:val="00FA2B45"/>
    <w:rPr>
      <w:rFonts w:ascii="Wingdings" w:hAnsi="Wingdings" w:cs="Wingdings"/>
    </w:rPr>
  </w:style>
  <w:style w:type="character" w:customStyle="1" w:styleId="WW8Num3z3">
    <w:name w:val="WW8Num3z3"/>
    <w:qFormat/>
    <w:rsid w:val="00FA2B45"/>
    <w:rPr>
      <w:rFonts w:ascii="Symbol" w:hAnsi="Symbol" w:cs="Symbol"/>
    </w:rPr>
  </w:style>
  <w:style w:type="character" w:customStyle="1" w:styleId="WW8Num3z1">
    <w:name w:val="WW8Num3z1"/>
    <w:qFormat/>
    <w:rsid w:val="00FA2B45"/>
    <w:rPr>
      <w:rFonts w:ascii="Courier New" w:hAnsi="Courier New" w:cs="Courier New"/>
    </w:rPr>
  </w:style>
  <w:style w:type="character" w:customStyle="1" w:styleId="WW8Num3z0">
    <w:name w:val="WW8Num3z0"/>
    <w:qFormat/>
    <w:rsid w:val="00FA2B45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FA2B45"/>
  </w:style>
  <w:style w:type="character" w:customStyle="1" w:styleId="Absatz-Standardschriftart">
    <w:name w:val="Absatz-Standardschriftart"/>
    <w:qFormat/>
    <w:rsid w:val="00FA2B45"/>
  </w:style>
  <w:style w:type="character" w:customStyle="1" w:styleId="WW8Num2z8">
    <w:name w:val="WW8Num2z8"/>
    <w:qFormat/>
    <w:rsid w:val="00FA2B45"/>
  </w:style>
  <w:style w:type="character" w:customStyle="1" w:styleId="WW8Num2z7">
    <w:name w:val="WW8Num2z7"/>
    <w:qFormat/>
    <w:rsid w:val="00FA2B45"/>
  </w:style>
  <w:style w:type="character" w:customStyle="1" w:styleId="WW8Num2z6">
    <w:name w:val="WW8Num2z6"/>
    <w:qFormat/>
    <w:rsid w:val="00FA2B45"/>
  </w:style>
  <w:style w:type="character" w:customStyle="1" w:styleId="WW8Num2z5">
    <w:name w:val="WW8Num2z5"/>
    <w:qFormat/>
    <w:rsid w:val="00FA2B45"/>
  </w:style>
  <w:style w:type="character" w:customStyle="1" w:styleId="WW8Num2z4">
    <w:name w:val="WW8Num2z4"/>
    <w:qFormat/>
    <w:rsid w:val="00FA2B45"/>
  </w:style>
  <w:style w:type="character" w:customStyle="1" w:styleId="WW8Num2z3">
    <w:name w:val="WW8Num2z3"/>
    <w:qFormat/>
    <w:rsid w:val="00FA2B45"/>
  </w:style>
  <w:style w:type="character" w:customStyle="1" w:styleId="WW8Num2z2">
    <w:name w:val="WW8Num2z2"/>
    <w:qFormat/>
    <w:rsid w:val="00FA2B45"/>
  </w:style>
  <w:style w:type="character" w:customStyle="1" w:styleId="WW8Num2z1">
    <w:name w:val="WW8Num2z1"/>
    <w:qFormat/>
    <w:rsid w:val="00FA2B45"/>
  </w:style>
  <w:style w:type="character" w:customStyle="1" w:styleId="WW8Num2z0">
    <w:name w:val="WW8Num2z0"/>
    <w:qFormat/>
    <w:rsid w:val="00FA2B45"/>
  </w:style>
  <w:style w:type="character" w:customStyle="1" w:styleId="WW8Num1z0">
    <w:name w:val="WW8Num1z0"/>
    <w:qFormat/>
    <w:rsid w:val="00FA2B45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AF6651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AF6651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AF6651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AF6651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AF6651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AF6651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AF6651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AF6651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AF6651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AF6651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964CAD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964CAD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964CAD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964CAD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964CAD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964CAD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964CAD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964CAD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964CAD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964CAD"/>
    <w:rPr>
      <w:rFonts w:cs="Wingdings"/>
      <w:sz w:val="20"/>
    </w:rPr>
  </w:style>
  <w:style w:type="character" w:customStyle="1" w:styleId="ListLabel21">
    <w:name w:val="ListLabel 21"/>
    <w:qFormat/>
    <w:rsid w:val="00964CAD"/>
    <w:rPr>
      <w:rFonts w:cs="Courier New"/>
    </w:rPr>
  </w:style>
  <w:style w:type="character" w:customStyle="1" w:styleId="ListLabel22">
    <w:name w:val="ListLabel 22"/>
    <w:qFormat/>
    <w:rsid w:val="00964CAD"/>
    <w:rPr>
      <w:rFonts w:cs="Wingdings"/>
    </w:rPr>
  </w:style>
  <w:style w:type="character" w:customStyle="1" w:styleId="ListLabel23">
    <w:name w:val="ListLabel 23"/>
    <w:qFormat/>
    <w:rsid w:val="00964CAD"/>
    <w:rPr>
      <w:rFonts w:cs="Symbol"/>
    </w:rPr>
  </w:style>
  <w:style w:type="character" w:customStyle="1" w:styleId="ListLabel24">
    <w:name w:val="ListLabel 24"/>
    <w:qFormat/>
    <w:rsid w:val="00964CAD"/>
    <w:rPr>
      <w:rFonts w:cs="Courier New"/>
    </w:rPr>
  </w:style>
  <w:style w:type="character" w:customStyle="1" w:styleId="ListLabel25">
    <w:name w:val="ListLabel 25"/>
    <w:qFormat/>
    <w:rsid w:val="00964CAD"/>
    <w:rPr>
      <w:rFonts w:cs="Wingdings"/>
    </w:rPr>
  </w:style>
  <w:style w:type="character" w:customStyle="1" w:styleId="ListLabel26">
    <w:name w:val="ListLabel 26"/>
    <w:qFormat/>
    <w:rsid w:val="00964CAD"/>
    <w:rPr>
      <w:rFonts w:cs="Symbol"/>
    </w:rPr>
  </w:style>
  <w:style w:type="character" w:customStyle="1" w:styleId="ListLabel27">
    <w:name w:val="ListLabel 27"/>
    <w:qFormat/>
    <w:rsid w:val="00964CAD"/>
    <w:rPr>
      <w:rFonts w:cs="Courier New"/>
    </w:rPr>
  </w:style>
  <w:style w:type="character" w:customStyle="1" w:styleId="ListLabel28">
    <w:name w:val="ListLabel 28"/>
    <w:qFormat/>
    <w:rsid w:val="00964CAD"/>
    <w:rPr>
      <w:rFonts w:cs="Wingding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E59B2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59B2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8854A7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8854A7"/>
    <w:rPr>
      <w:rFonts w:ascii="Arial" w:eastAsia="Arial" w:hAnsi="Arial"/>
      <w:sz w:val="24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rFonts w:cs="Symbol"/>
      <w:lang w:val="pt-PT" w:eastAsia="pt-PT" w:bidi="pt-PT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A112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C5C47"/>
    <w:rPr>
      <w:b/>
      <w:bCs/>
      <w:sz w:val="18"/>
      <w:szCs w:val="18"/>
    </w:rPr>
  </w:style>
  <w:style w:type="paragraph" w:styleId="Lista">
    <w:name w:val="List"/>
    <w:basedOn w:val="Corpodetexto"/>
    <w:rsid w:val="00A11234"/>
  </w:style>
  <w:style w:type="paragraph" w:customStyle="1" w:styleId="Legenda1">
    <w:name w:val="Legenda1"/>
    <w:basedOn w:val="Normal"/>
    <w:qFormat/>
    <w:rsid w:val="00A1123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11234"/>
    <w:pPr>
      <w:suppressLineNumbers/>
    </w:pPr>
  </w:style>
  <w:style w:type="paragraph" w:styleId="PargrafodaLista">
    <w:name w:val="List Paragraph"/>
    <w:basedOn w:val="Normal"/>
    <w:uiPriority w:val="1"/>
    <w:qFormat/>
    <w:rsid w:val="00FA2B45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C5C47"/>
  </w:style>
  <w:style w:type="paragraph" w:customStyle="1" w:styleId="CabealhoeRodap">
    <w:name w:val="Cabeçalho e Rodapé"/>
    <w:basedOn w:val="Normal"/>
    <w:qFormat/>
    <w:rsid w:val="00FA2B45"/>
  </w:style>
  <w:style w:type="paragraph" w:styleId="Cabealho">
    <w:name w:val="header"/>
    <w:basedOn w:val="Normal"/>
    <w:link w:val="CabealhoChar1"/>
    <w:uiPriority w:val="99"/>
    <w:semiHidden/>
    <w:unhideWhenUsed/>
    <w:rsid w:val="008854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8854A7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F125C1"/>
  </w:style>
  <w:style w:type="paragraph" w:customStyle="1" w:styleId="Contedodatabela">
    <w:name w:val="Conteúdo da tabela"/>
    <w:basedOn w:val="Normal"/>
    <w:qFormat/>
    <w:rsid w:val="00FA2B45"/>
    <w:pPr>
      <w:suppressLineNumbers/>
    </w:pPr>
  </w:style>
  <w:style w:type="paragraph" w:customStyle="1" w:styleId="Ttulodetabela">
    <w:name w:val="Título de tabela"/>
    <w:basedOn w:val="Contedodatabela"/>
    <w:qFormat/>
    <w:rsid w:val="00FA2B45"/>
  </w:style>
  <w:style w:type="paragraph" w:customStyle="1" w:styleId="Contedodetabela">
    <w:name w:val="Conteúdo de tabela"/>
    <w:basedOn w:val="Normal"/>
    <w:qFormat/>
    <w:rsid w:val="00FA2B45"/>
    <w:pPr>
      <w:suppressLineNumbers/>
    </w:pPr>
  </w:style>
  <w:style w:type="paragraph" w:customStyle="1" w:styleId="Ttulo1">
    <w:name w:val="Título1"/>
    <w:basedOn w:val="Normal"/>
    <w:qFormat/>
    <w:rsid w:val="00FA2B4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FA2B45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59B2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  <w:rsid w:val="00FA2B45"/>
  </w:style>
  <w:style w:type="numbering" w:customStyle="1" w:styleId="WW8Num2">
    <w:name w:val="WW8Num2"/>
    <w:qFormat/>
    <w:rsid w:val="00FA2B45"/>
  </w:style>
  <w:style w:type="table" w:customStyle="1" w:styleId="TableNormal">
    <w:name w:val="Table Normal"/>
    <w:uiPriority w:val="2"/>
    <w:semiHidden/>
    <w:unhideWhenUsed/>
    <w:qFormat/>
    <w:rsid w:val="004C5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59B2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BB53-3D44-4634-9E0C-5E4A2C4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2021-01-20T12:42:00Z</cp:lastPrinted>
  <dcterms:created xsi:type="dcterms:W3CDTF">2021-11-09T11:32:00Z</dcterms:created>
  <dcterms:modified xsi:type="dcterms:W3CDTF">2021-11-09T11:32:00Z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