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8C" w:rsidRDefault="00F618E7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126, DE 5 D</w:t>
      </w:r>
      <w:r>
        <w:rPr>
          <w:b/>
          <w:bCs/>
          <w:sz w:val="24"/>
          <w:szCs w:val="24"/>
          <w:highlight w:val="white"/>
        </w:rPr>
        <w:t xml:space="preserve">E NOVEMBRO </w:t>
      </w:r>
      <w:r>
        <w:rPr>
          <w:b/>
          <w:bCs/>
          <w:sz w:val="24"/>
          <w:szCs w:val="24"/>
        </w:rPr>
        <w:t>DE 2021</w:t>
      </w:r>
    </w:p>
    <w:p w:rsidR="0026338C" w:rsidRDefault="0026338C">
      <w:pPr>
        <w:spacing w:after="0" w:line="240" w:lineRule="auto"/>
        <w:rPr>
          <w:sz w:val="24"/>
          <w:szCs w:val="24"/>
        </w:rPr>
      </w:pPr>
    </w:p>
    <w:p w:rsidR="0026338C" w:rsidRDefault="00F618E7">
      <w:pPr>
        <w:spacing w:after="0" w:line="240" w:lineRule="auto"/>
        <w:ind w:left="5102"/>
        <w:jc w:val="both"/>
      </w:pP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Altera o art. 3º do D</w:t>
      </w:r>
      <w:bookmarkStart w:id="1" w:name="__DdeLink__284_1608681306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037, de 4 de março de 2004, que regulamenta a Lei Municipal nº 4740, de 24 de dezembro de 2003, com referência a autonomia financeira das escolas municipais</w:t>
      </w:r>
      <w:bookmarkEnd w:id="1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, alterado pelo Decreto Executivo nº 78, de 23 de julho de 2021.</w:t>
      </w:r>
    </w:p>
    <w:p w:rsidR="0026338C" w:rsidRDefault="0026338C">
      <w:pPr>
        <w:spacing w:after="0" w:line="240" w:lineRule="auto"/>
        <w:ind w:left="5102"/>
        <w:jc w:val="both"/>
        <w:rPr>
          <w:sz w:val="24"/>
          <w:szCs w:val="24"/>
        </w:rPr>
      </w:pPr>
    </w:p>
    <w:p w:rsidR="0026338C" w:rsidRDefault="00F618E7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26338C" w:rsidRDefault="0026338C">
      <w:pPr>
        <w:spacing w:after="0" w:line="240" w:lineRule="auto"/>
        <w:jc w:val="both"/>
        <w:rPr>
          <w:sz w:val="24"/>
          <w:szCs w:val="24"/>
        </w:rPr>
      </w:pPr>
    </w:p>
    <w:p w:rsidR="0026338C" w:rsidRDefault="00F618E7">
      <w:pPr>
        <w:spacing w:after="0" w:line="240" w:lineRule="auto"/>
        <w:jc w:val="center"/>
      </w:pPr>
      <w:r>
        <w:rPr>
          <w:b/>
          <w:sz w:val="24"/>
          <w:szCs w:val="24"/>
          <w:u w:val="single"/>
        </w:rPr>
        <w:t>D E C R E T A:</w:t>
      </w:r>
    </w:p>
    <w:p w:rsidR="0026338C" w:rsidRDefault="0026338C">
      <w:pPr>
        <w:pStyle w:val="Default"/>
        <w:ind w:right="-144"/>
        <w:jc w:val="both"/>
        <w:rPr>
          <w:rFonts w:ascii="Calibri" w:hAnsi="Calibri" w:cs="Calibri"/>
          <w:bCs/>
        </w:rPr>
      </w:pPr>
    </w:p>
    <w:p w:rsidR="0026338C" w:rsidRDefault="00F618E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1º Altera o art. 3º do D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037, de 4 de março de 2004, que regulamenta a Lei Municipal nº 4740, de 24 de dezembro de 2003, com referência a autonomia financeira das escolas municipais</w:t>
      </w:r>
      <w:r>
        <w:rPr>
          <w:sz w:val="24"/>
          <w:szCs w:val="24"/>
        </w:rPr>
        <w:t xml:space="preserve">, 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alterado pelo Decreto Executivo nº 78, de 23 de julho de 2021, </w:t>
      </w:r>
      <w:r>
        <w:rPr>
          <w:sz w:val="24"/>
          <w:szCs w:val="24"/>
        </w:rPr>
        <w:t>que passa a vigorar com a seguinte redação:</w:t>
      </w:r>
    </w:p>
    <w:p w:rsidR="0026338C" w:rsidRDefault="0026338C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26338C" w:rsidRDefault="00F618E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“Art. 3º Os valores per capita para os próximos exercícios serão definidos conforme a tipologia das escolas, conforme segue:</w:t>
      </w:r>
    </w:p>
    <w:p w:rsidR="0026338C" w:rsidRDefault="00F618E7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escolas</w:t>
      </w:r>
      <w:proofErr w:type="gramEnd"/>
      <w:r>
        <w:rPr>
          <w:sz w:val="24"/>
          <w:szCs w:val="24"/>
        </w:rPr>
        <w:t xml:space="preserve"> de Educação Infantil, escolas Núcleo (turno integral), escolas de Ensino Fundamental, de Educação de Jovens e Adultos e Educação Profissional, receberão R$ 10,00 (dez) reais por aluno/mês;</w:t>
      </w:r>
    </w:p>
    <w:p w:rsidR="0026338C" w:rsidRDefault="00F618E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II - no exercício de financeiro de 2021, extraordinariamente será efetuado dois repasse de R$ 10.000,00 para cada escola que possui seu conselho escolar ativo.</w:t>
      </w:r>
    </w:p>
    <w:p w:rsidR="0026338C" w:rsidRDefault="00F618E7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Parágrafo único. A atualização de valores constantes no inciso I deste artigo terá sua vigência a partir de 01/07/</w:t>
      </w:r>
      <w:proofErr w:type="gramStart"/>
      <w:r>
        <w:rPr>
          <w:sz w:val="24"/>
          <w:szCs w:val="24"/>
        </w:rPr>
        <w:t>2021.”</w:t>
      </w:r>
      <w:proofErr w:type="gramEnd"/>
      <w:r>
        <w:rPr>
          <w:sz w:val="24"/>
          <w:szCs w:val="24"/>
        </w:rPr>
        <w:t xml:space="preserve"> (NR) </w:t>
      </w:r>
    </w:p>
    <w:p w:rsidR="0026338C" w:rsidRDefault="0026338C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26338C" w:rsidRDefault="00F618E7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>
        <w:rPr>
          <w:rFonts w:cs="Arial"/>
          <w:color w:val="000000"/>
          <w:sz w:val="24"/>
          <w:szCs w:val="24"/>
        </w:rPr>
        <w:t>Este Decreto Executivo entra vigor na data de sua publicação.</w:t>
      </w:r>
    </w:p>
    <w:p w:rsidR="0026338C" w:rsidRDefault="0026338C">
      <w:pPr>
        <w:spacing w:after="0" w:line="240" w:lineRule="auto"/>
        <w:ind w:firstLine="1701"/>
        <w:jc w:val="both"/>
        <w:rPr>
          <w:rFonts w:eastAsia="Times New Roman" w:cs="Arial"/>
          <w:color w:val="312623"/>
          <w:lang w:eastAsia="pt-BR"/>
        </w:rPr>
      </w:pPr>
    </w:p>
    <w:p w:rsidR="0026338C" w:rsidRDefault="00F618E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3º Revoga o Decreto Executivo nº 78, de 23 de julho de 2021.</w:t>
      </w:r>
    </w:p>
    <w:p w:rsidR="0026338C" w:rsidRDefault="0026338C">
      <w:pPr>
        <w:pStyle w:val="NormalWeb"/>
        <w:spacing w:before="0" w:after="0"/>
        <w:ind w:firstLine="1701"/>
        <w:jc w:val="both"/>
        <w:rPr>
          <w:rFonts w:ascii="Calibri" w:hAnsi="Calibri" w:cs="Arial"/>
          <w:bCs/>
          <w:color w:val="000000"/>
        </w:rPr>
      </w:pPr>
    </w:p>
    <w:p w:rsidR="0026338C" w:rsidRDefault="00F618E7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5 dias do mês de novembro de 2021.</w:t>
      </w:r>
    </w:p>
    <w:p w:rsidR="0026338C" w:rsidRDefault="0026338C">
      <w:pPr>
        <w:spacing w:after="0" w:line="240" w:lineRule="auto"/>
        <w:ind w:firstLine="1701"/>
        <w:jc w:val="both"/>
        <w:rPr>
          <w:b/>
          <w:sz w:val="24"/>
          <w:szCs w:val="24"/>
        </w:rPr>
      </w:pPr>
    </w:p>
    <w:p w:rsidR="0026338C" w:rsidRDefault="00F618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26338C" w:rsidRDefault="00F618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6338C" w:rsidRDefault="0026338C">
      <w:pPr>
        <w:spacing w:after="0" w:line="240" w:lineRule="auto"/>
        <w:rPr>
          <w:b/>
          <w:sz w:val="24"/>
          <w:szCs w:val="24"/>
        </w:rPr>
      </w:pPr>
    </w:p>
    <w:p w:rsidR="0026338C" w:rsidRDefault="0026338C">
      <w:pPr>
        <w:spacing w:after="0" w:line="240" w:lineRule="auto"/>
        <w:rPr>
          <w:b/>
          <w:sz w:val="24"/>
          <w:szCs w:val="24"/>
        </w:rPr>
      </w:pPr>
    </w:p>
    <w:p w:rsidR="0026338C" w:rsidRDefault="0026338C">
      <w:pPr>
        <w:spacing w:after="0" w:line="240" w:lineRule="auto"/>
      </w:pPr>
    </w:p>
    <w:sectPr w:rsidR="0026338C" w:rsidSect="0026338C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D4" w:rsidRDefault="00D87FD4" w:rsidP="0026338C">
      <w:pPr>
        <w:spacing w:after="0" w:line="240" w:lineRule="auto"/>
      </w:pPr>
      <w:r>
        <w:separator/>
      </w:r>
    </w:p>
  </w:endnote>
  <w:endnote w:type="continuationSeparator" w:id="0">
    <w:p w:rsidR="00D87FD4" w:rsidRDefault="00D87FD4" w:rsidP="0026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8C" w:rsidRDefault="00F618E7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26338C" w:rsidRDefault="00F618E7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26338C" w:rsidRDefault="00F618E7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26338C" w:rsidRDefault="0026338C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D4" w:rsidRDefault="00D87FD4" w:rsidP="0026338C">
      <w:pPr>
        <w:spacing w:after="0" w:line="240" w:lineRule="auto"/>
      </w:pPr>
      <w:r>
        <w:separator/>
      </w:r>
    </w:p>
  </w:footnote>
  <w:footnote w:type="continuationSeparator" w:id="0">
    <w:p w:rsidR="00D87FD4" w:rsidRDefault="00D87FD4" w:rsidP="0026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8C" w:rsidRDefault="00F618E7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1905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26338C" w:rsidRDefault="00F618E7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26338C" w:rsidRDefault="00F618E7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MUNICÍPIO DE ADMINISTRAÇÃO E GESTÃO DE PESSOAS</w:t>
    </w:r>
  </w:p>
  <w:p w:rsidR="0026338C" w:rsidRDefault="00F618E7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C"/>
    <w:rsid w:val="0026338C"/>
    <w:rsid w:val="0081744C"/>
    <w:rsid w:val="00D87FD4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45195-557A-47DF-90A6-674BD49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381E42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381E4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"/>
    <w:uiPriority w:val="99"/>
    <w:semiHidden/>
    <w:unhideWhenUsed/>
    <w:rsid w:val="00381E4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F618E7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rsid w:val="00F618E7"/>
    <w:rPr>
      <w:rFonts w:cs="Mangal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2021-11-05T09:14:00Z</cp:lastPrinted>
  <dcterms:created xsi:type="dcterms:W3CDTF">2021-11-16T13:35:00Z</dcterms:created>
  <dcterms:modified xsi:type="dcterms:W3CDTF">2021-11-16T13:35:00Z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