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80" w:rsidRDefault="00830ED0">
      <w:pPr>
        <w:pStyle w:val="LO-normal"/>
        <w:jc w:val="center"/>
      </w:pPr>
      <w:bookmarkStart w:id="0" w:name="_GoBack"/>
      <w:bookmarkEnd w:id="0"/>
      <w:r>
        <w:rPr>
          <w:b/>
          <w:bCs/>
        </w:rPr>
        <w:t>DECRETO EXECUTIVO Nº 51, DE 15 D</w:t>
      </w:r>
      <w:r>
        <w:rPr>
          <w:b/>
          <w:bCs/>
          <w:highlight w:val="white"/>
        </w:rPr>
        <w:t xml:space="preserve">E JUNHO </w:t>
      </w:r>
      <w:r>
        <w:rPr>
          <w:b/>
          <w:bCs/>
        </w:rPr>
        <w:t>DE 2022</w:t>
      </w:r>
    </w:p>
    <w:p w:rsidR="00673880" w:rsidRDefault="00673880">
      <w:pPr>
        <w:spacing w:after="0" w:line="240" w:lineRule="auto"/>
      </w:pPr>
    </w:p>
    <w:p w:rsidR="00673880" w:rsidRDefault="00830ED0">
      <w:pPr>
        <w:spacing w:after="0" w:line="240" w:lineRule="auto"/>
        <w:ind w:left="5102"/>
        <w:jc w:val="both"/>
      </w:pPr>
      <w:bookmarkStart w:id="1" w:name="__DdeLink__194_989689562"/>
      <w:r>
        <w:rPr>
          <w:rStyle w:val="nfaseforte"/>
          <w:rFonts w:eastAsia="Arial"/>
          <w:b w:val="0"/>
          <w:color w:val="000000"/>
          <w:highlight w:val="white"/>
          <w:lang w:eastAsia="pt-BR"/>
        </w:rPr>
        <w:t xml:space="preserve">Determina a redução da tarifa do transporte coletivo urbano do Município de Santa Maria, regulamenta a </w:t>
      </w:r>
      <w:r>
        <w:rPr>
          <w:rStyle w:val="nfaseforte"/>
          <w:rFonts w:eastAsia="Arial"/>
          <w:b w:val="0"/>
          <w:color w:val="333333"/>
          <w:highlight w:val="white"/>
          <w:shd w:val="clear" w:color="auto" w:fill="FFFFFF"/>
          <w:lang w:eastAsia="pt-BR"/>
        </w:rPr>
        <w:t>Lei nº 6634, de 10 de junho de 2022,</w:t>
      </w:r>
      <w:bookmarkEnd w:id="1"/>
      <w:r>
        <w:rPr>
          <w:rStyle w:val="nfaseforte"/>
          <w:rFonts w:eastAsia="Arial"/>
          <w:b w:val="0"/>
          <w:color w:val="000000"/>
          <w:highlight w:val="white"/>
          <w:lang w:eastAsia="pt-BR"/>
        </w:rPr>
        <w:t xml:space="preserve"> e dá outras providências.</w:t>
      </w:r>
    </w:p>
    <w:p w:rsidR="00673880" w:rsidRDefault="00673880">
      <w:pPr>
        <w:spacing w:after="0" w:line="240" w:lineRule="auto"/>
        <w:ind w:left="5102"/>
        <w:jc w:val="both"/>
      </w:pPr>
    </w:p>
    <w:p w:rsidR="00673880" w:rsidRDefault="00830ED0">
      <w:pPr>
        <w:spacing w:after="0" w:line="240" w:lineRule="auto"/>
        <w:ind w:firstLine="1701"/>
        <w:jc w:val="both"/>
      </w:pPr>
      <w:r>
        <w:t>O</w:t>
      </w:r>
      <w:r>
        <w:rPr>
          <w:b/>
        </w:rPr>
        <w:t xml:space="preserve"> PREFEITO MUNICIPAL DE SANTA MARIA</w:t>
      </w:r>
      <w:r>
        <w:t>, no</w:t>
      </w:r>
      <w:r>
        <w:t xml:space="preserve"> uso das atribuições que lhe são conferidas em Lei,</w:t>
      </w:r>
    </w:p>
    <w:p w:rsidR="00673880" w:rsidRDefault="00673880">
      <w:pPr>
        <w:spacing w:after="0" w:line="240" w:lineRule="auto"/>
        <w:ind w:firstLine="1701"/>
        <w:jc w:val="both"/>
      </w:pP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</w:rPr>
        <w:t>CONSIDERANDO</w:t>
      </w:r>
      <w:r>
        <w:t xml:space="preserve"> a necessidade de reduzir o valor da tarifa para adequar ao poder aquisitivo da população, conforme o art. 171 da Lei Orgânica do Município, que dispõe: </w:t>
      </w:r>
      <w:r>
        <w:rPr>
          <w:i/>
          <w:color w:val="333333"/>
          <w:shd w:val="clear" w:color="auto" w:fill="FFFFFF"/>
        </w:rPr>
        <w:t>“Art. 171 - É dever do Poder Público M</w:t>
      </w:r>
      <w:r>
        <w:rPr>
          <w:i/>
          <w:color w:val="333333"/>
          <w:shd w:val="clear" w:color="auto" w:fill="FFFFFF"/>
        </w:rPr>
        <w:t xml:space="preserve">unicipal fornecer serviço de transporte coletivo com tarifa que considere o poder aquisitivo da população, custo operacional do sistema e justa remuneração do </w:t>
      </w:r>
      <w:proofErr w:type="gramStart"/>
      <w:r>
        <w:rPr>
          <w:i/>
          <w:color w:val="333333"/>
          <w:shd w:val="clear" w:color="auto" w:fill="FFFFFF"/>
        </w:rPr>
        <w:t>serviço.”</w:t>
      </w:r>
      <w:proofErr w:type="gramEnd"/>
      <w:r>
        <w:rPr>
          <w:i/>
          <w:color w:val="333333"/>
          <w:shd w:val="clear" w:color="auto" w:fill="FFFFFF"/>
        </w:rPr>
        <w:t>;</w:t>
      </w: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  <w:color w:val="333333"/>
          <w:shd w:val="clear" w:color="auto" w:fill="FFFFFF"/>
        </w:rPr>
        <w:t>CONSIDERANDO</w:t>
      </w:r>
      <w:r>
        <w:rPr>
          <w:color w:val="333333"/>
          <w:shd w:val="clear" w:color="auto" w:fill="FFFFFF"/>
        </w:rPr>
        <w:t xml:space="preserve"> a Lei nº 6634, de 10 de junho de 2022, aprovada pela Câmara de Vereadores</w:t>
      </w:r>
      <w:r>
        <w:rPr>
          <w:color w:val="333333"/>
          <w:shd w:val="clear" w:color="auto" w:fill="FFFFFF"/>
        </w:rPr>
        <w:t xml:space="preserve"> de Santa Maria;</w:t>
      </w: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</w:rPr>
        <w:t>CONSIDERANDO</w:t>
      </w:r>
      <w:r>
        <w:t xml:space="preserve"> a votação do Conselho Municipal de Transportes de Santa Maria, que por 9 (nove) votos favoráveis, 3 (três) contrários e 1 (um) abstenção, aprovaram a planilha de custos do transporte coletivo urbano de Santa Maria, que apurou </w:t>
      </w:r>
      <w:r>
        <w:t>a tarifa técnica em R$ 5,34;</w:t>
      </w: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</w:rPr>
        <w:t>CONSIDERANDO</w:t>
      </w:r>
      <w:r>
        <w:t xml:space="preserve"> que o Poder Executivo e Legislativo do Município entenderam ser necessário que seja decretada tarifa pública observando a difícil situação econômica por que passa toda a sociedade e que seja subsidiada a tarifa dos</w:t>
      </w:r>
      <w:r>
        <w:t xml:space="preserve"> usuários de Cartão Cidadão e Cartão Vale-transporte;</w:t>
      </w: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</w:rPr>
        <w:t>CONSIDERANDO</w:t>
      </w:r>
      <w:r>
        <w:t xml:space="preserve"> que todos os munícipes têm acesso gratuitamente ao Cartão Cidadão e poderão gozar do benefício do subsídio, inclusive com a função integração que proporciona desconto na segunda utilização;</w:t>
      </w:r>
    </w:p>
    <w:p w:rsidR="00673880" w:rsidRDefault="00830ED0">
      <w:pPr>
        <w:spacing w:after="0" w:line="240" w:lineRule="auto"/>
        <w:ind w:right="-15" w:firstLine="1665"/>
        <w:jc w:val="both"/>
      </w:pPr>
      <w:r>
        <w:rPr>
          <w:b/>
        </w:rPr>
        <w:t>CONSIDERANDO</w:t>
      </w:r>
      <w:r>
        <w:t xml:space="preserve"> que a utilização de Cartões da Bilhetagem Eletrônica no transporte público aumenta a capacidade de fiscalização do município sobre a quantidade de passageiros transportados, bem como reduz a circulação de valores dentro dos ônibus aumentando </w:t>
      </w:r>
      <w:r>
        <w:t>a segurança dos trabalhadores do transporte e dos passageiros;</w:t>
      </w:r>
    </w:p>
    <w:p w:rsidR="00673880" w:rsidRDefault="00673880">
      <w:pPr>
        <w:spacing w:after="0" w:line="240" w:lineRule="auto"/>
        <w:ind w:firstLine="367"/>
        <w:jc w:val="both"/>
      </w:pPr>
    </w:p>
    <w:p w:rsidR="00673880" w:rsidRDefault="00830ED0">
      <w:pPr>
        <w:spacing w:after="0" w:line="240" w:lineRule="auto"/>
        <w:jc w:val="center"/>
        <w:rPr>
          <w:sz w:val="24"/>
          <w:szCs w:val="24"/>
        </w:rPr>
      </w:pPr>
      <w:r>
        <w:rPr>
          <w:b/>
          <w:u w:val="single"/>
        </w:rPr>
        <w:t>D E C R E T A</w:t>
      </w:r>
      <w:r>
        <w:rPr>
          <w:u w:val="single"/>
        </w:rPr>
        <w:t>:</w:t>
      </w:r>
    </w:p>
    <w:p w:rsidR="00673880" w:rsidRDefault="00673880">
      <w:pPr>
        <w:pStyle w:val="Default"/>
        <w:ind w:right="-144"/>
        <w:jc w:val="both"/>
        <w:rPr>
          <w:rFonts w:ascii="Calibri" w:hAnsi="Calibri" w:cs="Calibri"/>
          <w:bCs/>
          <w:sz w:val="22"/>
          <w:szCs w:val="22"/>
        </w:rPr>
      </w:pPr>
    </w:p>
    <w:p w:rsidR="00673880" w:rsidRDefault="00830ED0">
      <w:pPr>
        <w:spacing w:after="0" w:line="240" w:lineRule="auto"/>
        <w:ind w:firstLine="1701"/>
        <w:jc w:val="both"/>
      </w:pPr>
      <w:r>
        <w:t xml:space="preserve">Art. 1º </w:t>
      </w:r>
      <w:r>
        <w:t>A Tarifa Técnica do transporte coletivo urbano de passageiros por ônibus de Santa Maria, conforme planilha elaborada pela Secretaria de Município de Mobilidade Urbana e aprovada pelo Conselho Municipal de Transportes, em 28 de março de 2022, que servirá de</w:t>
      </w:r>
      <w:r>
        <w:t xml:space="preserve"> referência para a fixação do subsídio para o ano de 2022, tem o valor de R$ 5,34 (cinco reais e trinta e quatro centavos). </w:t>
      </w:r>
    </w:p>
    <w:p w:rsidR="00673880" w:rsidRDefault="00830ED0">
      <w:pPr>
        <w:spacing w:after="0" w:line="240" w:lineRule="auto"/>
        <w:ind w:firstLine="1701"/>
        <w:jc w:val="both"/>
      </w:pPr>
      <w:r>
        <w:t>§ 1º A tarifa pública para os portadores de Cartão Vale-transporte e Cartão Cidadão será de R$ 4,50 (quatro reais e cinquenta centa</w:t>
      </w:r>
      <w:r>
        <w:t>vos).</w:t>
      </w:r>
    </w:p>
    <w:p w:rsidR="00673880" w:rsidRDefault="00830ED0">
      <w:pPr>
        <w:spacing w:after="0" w:line="240" w:lineRule="auto"/>
        <w:ind w:firstLine="1701"/>
        <w:jc w:val="both"/>
      </w:pPr>
      <w:r>
        <w:t>§ 2º A tarifa pública para os portadores de Cartão Estudante, Cartão Operária e as integrações será de R$ 2,50 (dois reais e cinquenta centavos).</w:t>
      </w:r>
    </w:p>
    <w:p w:rsidR="00673880" w:rsidRDefault="00830ED0">
      <w:pPr>
        <w:spacing w:after="0" w:line="240" w:lineRule="auto"/>
        <w:ind w:firstLine="1701"/>
        <w:jc w:val="both"/>
      </w:pPr>
      <w:r>
        <w:t xml:space="preserve">§ 3º A tarifa pública dos passageiros cobrada aos domingos e feriados será de R$ </w:t>
      </w:r>
      <w:r>
        <w:lastRenderedPageBreak/>
        <w:t>4,00 (quatro reais).</w:t>
      </w:r>
    </w:p>
    <w:p w:rsidR="00673880" w:rsidRDefault="00830ED0">
      <w:pPr>
        <w:spacing w:after="0" w:line="240" w:lineRule="auto"/>
        <w:ind w:firstLine="1701"/>
        <w:jc w:val="both"/>
      </w:pPr>
      <w:r>
        <w:t xml:space="preserve">§ </w:t>
      </w:r>
      <w:r>
        <w:t>4º A tarifa pública para os passageiros que realizarem o pagamento em moeda corrente nacional (dinheiro) nos coletivos será de R $ 5,00 (cinco reais).</w:t>
      </w:r>
    </w:p>
    <w:p w:rsidR="00673880" w:rsidRDefault="00673880">
      <w:pPr>
        <w:spacing w:after="0" w:line="240" w:lineRule="auto"/>
        <w:ind w:firstLine="1701"/>
        <w:jc w:val="both"/>
      </w:pPr>
    </w:p>
    <w:p w:rsidR="00673880" w:rsidRDefault="00830ED0">
      <w:pPr>
        <w:spacing w:after="0" w:line="240" w:lineRule="auto"/>
        <w:ind w:firstLine="1701"/>
        <w:jc w:val="both"/>
      </w:pPr>
      <w:r>
        <w:t>Art. 2º O subsídio tarifário será repassado mensalmente ao Consórcio operador do sistema considerando os</w:t>
      </w:r>
      <w:r>
        <w:t xml:space="preserve"> passageiros transportados a partir de 7 de abril de 2022.</w:t>
      </w:r>
    </w:p>
    <w:p w:rsidR="00673880" w:rsidRDefault="00830ED0">
      <w:pPr>
        <w:spacing w:after="0" w:line="240" w:lineRule="auto"/>
        <w:ind w:firstLine="1701"/>
        <w:jc w:val="both"/>
      </w:pPr>
      <w:r>
        <w:t>§ 1º O Consórcio operador deverá enviar até o 5º (quinto) dia útil do mês subsequente ao da operação, todos os dados relativos ao número de passageiros transportados nas seguintes categorias de pag</w:t>
      </w:r>
      <w:r>
        <w:t>antes: Cartão Vale-transporte, Cartão Vale-transporte Integrado, Cartão Cidadão, Cartão Cidadão Integrado, Cartão Estudante, Cartão Estudante Integrado, Cartão Operária, Cartão Operária Integrado, passageiros transportados aos domingos, bem como a quantida</w:t>
      </w:r>
      <w:r>
        <w:t>de de passageiros pagantes em moeda corrente.</w:t>
      </w:r>
    </w:p>
    <w:p w:rsidR="00673880" w:rsidRDefault="00830ED0">
      <w:pPr>
        <w:spacing w:after="0" w:line="240" w:lineRule="auto"/>
        <w:ind w:firstLine="1701"/>
        <w:jc w:val="both"/>
      </w:pPr>
      <w:r>
        <w:t>§ 2º O</w:t>
      </w:r>
      <w:r>
        <w:t>s valores relativos ao subsídio serão obtidos através da multiplicação da quantidade de passageiros transportados em cada categoria pela diferença entre a tarifa técnica e a tarifa pública cobrada em cada</w:t>
      </w:r>
      <w:r>
        <w:t xml:space="preserve"> uma delas.</w:t>
      </w:r>
    </w:p>
    <w:p w:rsidR="00673880" w:rsidRDefault="00830ED0">
      <w:pPr>
        <w:spacing w:after="0" w:line="240" w:lineRule="auto"/>
        <w:ind w:firstLine="1701"/>
        <w:jc w:val="both"/>
      </w:pPr>
      <w:r>
        <w:t>§ 3º</w:t>
      </w:r>
      <w:r>
        <w:t xml:space="preserve"> O valor apurado conforme determinado no § 2º deverá ser repassado ao consórcio operador após a apuração da operação do mês anterior, em 5 (cinco) dias a contar do protocolo da informação por meio de Memorando na Secretaria de Município de </w:t>
      </w:r>
      <w:r>
        <w:t>Finanças.</w:t>
      </w:r>
    </w:p>
    <w:p w:rsidR="00673880" w:rsidRDefault="00673880">
      <w:pPr>
        <w:tabs>
          <w:tab w:val="left" w:pos="5443"/>
        </w:tabs>
        <w:spacing w:after="0" w:line="240" w:lineRule="auto"/>
        <w:ind w:firstLine="1701"/>
        <w:jc w:val="both"/>
      </w:pPr>
    </w:p>
    <w:p w:rsidR="00673880" w:rsidRDefault="00830ED0">
      <w:pPr>
        <w:spacing w:after="0" w:line="240" w:lineRule="auto"/>
        <w:ind w:firstLine="1701"/>
        <w:jc w:val="both"/>
      </w:pPr>
      <w:r>
        <w:t xml:space="preserve">Art. 3º Em cumprimento ao § 3º do art. 4º da Lei Municipal </w:t>
      </w:r>
      <w:r>
        <w:rPr>
          <w:color w:val="333333"/>
          <w:shd w:val="clear" w:color="auto" w:fill="FFFFFF"/>
        </w:rPr>
        <w:t xml:space="preserve">Lei nº 6634, de 10 de junho de 2022 </w:t>
      </w:r>
      <w:r>
        <w:t>a Secretaria de Município de Mobilidade Urbana, deverá apresentar ao Conselho Municipal de Transportes proposta para recuperação de linhas, retorno de</w:t>
      </w:r>
      <w:r>
        <w:t xml:space="preserve"> horários, ampliação e criação de linhas do transporte coletivo urbano.</w:t>
      </w:r>
    </w:p>
    <w:p w:rsidR="00673880" w:rsidRDefault="00830ED0">
      <w:pPr>
        <w:spacing w:after="0" w:line="240" w:lineRule="auto"/>
        <w:ind w:firstLine="1701"/>
        <w:jc w:val="both"/>
      </w:pPr>
      <w:r>
        <w:t xml:space="preserve">§ 1º O Conselho Municipal de Transportes deverá analisar as propostas descritas no </w:t>
      </w:r>
      <w:r>
        <w:rPr>
          <w:i/>
          <w:iCs/>
        </w:rPr>
        <w:t>caput</w:t>
      </w:r>
      <w:r>
        <w:t xml:space="preserve"> deste artigo, em regime de urgência.</w:t>
      </w:r>
    </w:p>
    <w:p w:rsidR="00673880" w:rsidRDefault="00830ED0">
      <w:pPr>
        <w:spacing w:after="0" w:line="240" w:lineRule="auto"/>
        <w:ind w:firstLine="1701"/>
        <w:jc w:val="both"/>
      </w:pPr>
      <w:r>
        <w:t xml:space="preserve">§ 2º O Conselho Municipal de Transportes deverá divulgar, </w:t>
      </w:r>
      <w:r>
        <w:t>por meio eletrônico via site oficial do Município as propostas recebidas e o andamento do processo de análise das mesmas.</w:t>
      </w:r>
    </w:p>
    <w:p w:rsidR="00673880" w:rsidRDefault="00830ED0">
      <w:pPr>
        <w:spacing w:after="0" w:line="240" w:lineRule="auto"/>
        <w:ind w:firstLine="1701"/>
        <w:jc w:val="both"/>
      </w:pPr>
      <w:r>
        <w:rPr>
          <w:rStyle w:val="Forte"/>
          <w:rFonts w:eastAsia="Arial"/>
          <w:b w:val="0"/>
          <w:bCs w:val="0"/>
          <w:color w:val="000000"/>
          <w:highlight w:val="white"/>
          <w:lang w:eastAsia="pt-BR"/>
        </w:rPr>
        <w:t>§ 3º Após emitido parecer pelo Conselho Municipal de Transportes a Secretaria de Município de Mobilidade Urbana fará análise técnico/</w:t>
      </w:r>
      <w:r>
        <w:rPr>
          <w:rStyle w:val="Forte"/>
          <w:rFonts w:eastAsia="Arial"/>
          <w:b w:val="0"/>
          <w:color w:val="000000"/>
          <w:highlight w:val="white"/>
          <w:lang w:eastAsia="pt-BR"/>
        </w:rPr>
        <w:t>e</w:t>
      </w:r>
      <w:r>
        <w:rPr>
          <w:rStyle w:val="Forte"/>
          <w:rFonts w:eastAsia="Arial"/>
          <w:b w:val="0"/>
          <w:color w:val="000000"/>
          <w:highlight w:val="white"/>
          <w:lang w:eastAsia="pt-BR"/>
        </w:rPr>
        <w:t>conômica para implantação das propostas apresentadas de forma a não ferir a Lei e/ou o equilíbrio econômico/financeiro dos contratos.</w:t>
      </w:r>
    </w:p>
    <w:p w:rsidR="00673880" w:rsidRDefault="00673880">
      <w:pPr>
        <w:spacing w:after="0" w:line="240" w:lineRule="auto"/>
        <w:ind w:firstLine="1701"/>
        <w:jc w:val="both"/>
        <w:rPr>
          <w:rStyle w:val="Forte"/>
          <w:rFonts w:eastAsia="Arial"/>
          <w:b w:val="0"/>
          <w:color w:val="000000"/>
          <w:highlight w:val="white"/>
          <w:lang w:eastAsia="pt-BR"/>
        </w:rPr>
      </w:pPr>
    </w:p>
    <w:p w:rsidR="00673880" w:rsidRDefault="00830ED0">
      <w:pPr>
        <w:spacing w:after="0" w:line="240" w:lineRule="auto"/>
        <w:ind w:firstLine="1701"/>
        <w:jc w:val="both"/>
      </w:pPr>
      <w:r>
        <w:t xml:space="preserve">Art. 4º </w:t>
      </w:r>
      <w:r>
        <w:rPr>
          <w:rFonts w:cs="Arial"/>
          <w:color w:val="000000"/>
        </w:rPr>
        <w:t xml:space="preserve">Este Decreto Executivo entra vigor </w:t>
      </w:r>
      <w:r>
        <w:rPr>
          <w:rFonts w:cs="Arial"/>
          <w:color w:val="000000"/>
        </w:rPr>
        <w:t>a partir do dia 16 de junho de 2022.</w:t>
      </w:r>
    </w:p>
    <w:p w:rsidR="00673880" w:rsidRDefault="00673880">
      <w:pPr>
        <w:spacing w:after="0" w:line="240" w:lineRule="auto"/>
        <w:ind w:firstLine="1701"/>
        <w:jc w:val="both"/>
      </w:pPr>
    </w:p>
    <w:p w:rsidR="00673880" w:rsidRDefault="00830ED0">
      <w:pPr>
        <w:spacing w:after="0" w:line="240" w:lineRule="auto"/>
        <w:ind w:firstLine="1701"/>
        <w:jc w:val="both"/>
      </w:pPr>
      <w:r>
        <w:rPr>
          <w:b/>
        </w:rPr>
        <w:t>Gabinete do Prefeito</w:t>
      </w:r>
      <w:r>
        <w:t>, em Santa Maria, aos 15 dias do mês de junho de 2022.</w:t>
      </w:r>
    </w:p>
    <w:p w:rsidR="00673880" w:rsidRDefault="00673880">
      <w:pPr>
        <w:spacing w:after="0" w:line="240" w:lineRule="auto"/>
        <w:ind w:firstLine="1701"/>
        <w:jc w:val="both"/>
      </w:pPr>
    </w:p>
    <w:p w:rsidR="00673880" w:rsidRDefault="00673880">
      <w:pPr>
        <w:spacing w:after="0" w:line="240" w:lineRule="auto"/>
        <w:ind w:firstLine="1701"/>
        <w:jc w:val="both"/>
      </w:pPr>
    </w:p>
    <w:p w:rsidR="00673880" w:rsidRDefault="00673880">
      <w:pPr>
        <w:spacing w:after="0" w:line="240" w:lineRule="auto"/>
        <w:ind w:firstLine="1701"/>
        <w:jc w:val="both"/>
        <w:rPr>
          <w:b/>
        </w:rPr>
      </w:pPr>
    </w:p>
    <w:p w:rsidR="00673880" w:rsidRDefault="00673880">
      <w:pPr>
        <w:spacing w:after="0" w:line="240" w:lineRule="auto"/>
        <w:jc w:val="both"/>
        <w:rPr>
          <w:b/>
        </w:rPr>
      </w:pPr>
    </w:p>
    <w:p w:rsidR="00673880" w:rsidRDefault="00830ED0">
      <w:pPr>
        <w:spacing w:after="0" w:line="240" w:lineRule="auto"/>
        <w:jc w:val="center"/>
      </w:pPr>
      <w:r>
        <w:rPr>
          <w:b/>
        </w:rPr>
        <w:t xml:space="preserve">Jorge </w:t>
      </w:r>
      <w:proofErr w:type="spellStart"/>
      <w:r>
        <w:rPr>
          <w:b/>
        </w:rPr>
        <w:t>Cladistone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Pozzobom</w:t>
      </w:r>
      <w:proofErr w:type="spellEnd"/>
    </w:p>
    <w:p w:rsidR="00673880" w:rsidRDefault="00830ED0">
      <w:pPr>
        <w:spacing w:after="0" w:line="240" w:lineRule="auto"/>
        <w:jc w:val="center"/>
      </w:pPr>
      <w:r>
        <w:t>Prefeito Municipal</w:t>
      </w:r>
    </w:p>
    <w:p w:rsidR="00673880" w:rsidRDefault="00673880">
      <w:pPr>
        <w:spacing w:after="0" w:line="240" w:lineRule="auto"/>
        <w:ind w:left="4820"/>
        <w:jc w:val="both"/>
      </w:pPr>
    </w:p>
    <w:sectPr w:rsidR="00673880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D0" w:rsidRDefault="00830ED0">
      <w:pPr>
        <w:spacing w:after="0" w:line="240" w:lineRule="auto"/>
      </w:pPr>
      <w:r>
        <w:separator/>
      </w:r>
    </w:p>
  </w:endnote>
  <w:endnote w:type="continuationSeparator" w:id="0">
    <w:p w:rsidR="00830ED0" w:rsidRDefault="0083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80" w:rsidRDefault="00830ED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 w:rsidR="00673880" w:rsidRDefault="00830ED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673880" w:rsidRDefault="00830ED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 w:rsidR="00673880" w:rsidRDefault="00673880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D0" w:rsidRDefault="00830ED0">
      <w:pPr>
        <w:spacing w:after="0" w:line="240" w:lineRule="auto"/>
      </w:pPr>
      <w:r>
        <w:separator/>
      </w:r>
    </w:p>
  </w:footnote>
  <w:footnote w:type="continuationSeparator" w:id="0">
    <w:p w:rsidR="00830ED0" w:rsidRDefault="0083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80" w:rsidRDefault="00830ED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8415" distR="0" simplePos="0" relativeHeight="3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673880" w:rsidRDefault="00830ED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673880" w:rsidRDefault="00830ED0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 xml:space="preserve">SECRETARIA </w:t>
    </w:r>
    <w:r>
      <w:rPr>
        <w:rFonts w:ascii="Arial" w:eastAsia="Arial" w:hAnsi="Arial" w:cs="Arial"/>
        <w:b/>
        <w:color w:val="000000"/>
      </w:rPr>
      <w:t>MUNICÍPIO DE ADMINISTRAÇÃO E GESTÃO DE PESSOAS</w:t>
    </w:r>
  </w:p>
  <w:p w:rsidR="00673880" w:rsidRDefault="00830ED0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80"/>
    <w:rsid w:val="00673880"/>
    <w:rsid w:val="00830ED0"/>
    <w:rsid w:val="00E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BA20-98D3-4859-A287-9B9F25D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styleId="Forte">
    <w:name w:val="Strong"/>
    <w:qFormat/>
    <w:rsid w:val="00B33B38"/>
    <w:rPr>
      <w:b/>
      <w:bCs/>
    </w:rPr>
  </w:style>
  <w:style w:type="character" w:customStyle="1" w:styleId="ListLabel1">
    <w:name w:val="ListLabel 1"/>
    <w:qFormat/>
    <w:rPr>
      <w:b/>
      <w:i w:val="0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2022-06-15T10:14:00Z</cp:lastPrinted>
  <dcterms:created xsi:type="dcterms:W3CDTF">2022-06-21T19:31:00Z</dcterms:created>
  <dcterms:modified xsi:type="dcterms:W3CDTF">2022-06-21T19:31:00Z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