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33" w:rsidRDefault="005B3630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28, DE 11 DE FEVEREIRO DE 2022</w:t>
      </w:r>
    </w:p>
    <w:p w:rsidR="00350C33" w:rsidRDefault="00350C33">
      <w:pPr>
        <w:spacing w:after="0" w:line="240" w:lineRule="auto"/>
        <w:rPr>
          <w:sz w:val="24"/>
          <w:szCs w:val="24"/>
        </w:rPr>
      </w:pPr>
    </w:p>
    <w:p w:rsidR="00350C33" w:rsidRDefault="005B3630">
      <w:pPr>
        <w:spacing w:after="0" w:line="240" w:lineRule="auto"/>
        <w:ind w:left="5046"/>
        <w:jc w:val="both"/>
      </w:pPr>
      <w:r>
        <w:rPr>
          <w:sz w:val="24"/>
          <w:szCs w:val="24"/>
        </w:rPr>
        <w:t>Prorroga prazo do Decreto Executivo nº 55, de 19 de março de 2020 e do Decreto Executivo nº 25, de 25 de fevereiro de 2021.</w:t>
      </w:r>
    </w:p>
    <w:p w:rsidR="00350C33" w:rsidRDefault="00350C33">
      <w:pPr>
        <w:spacing w:after="0" w:line="240" w:lineRule="auto"/>
        <w:ind w:left="5046"/>
        <w:jc w:val="both"/>
        <w:rPr>
          <w:sz w:val="24"/>
          <w:szCs w:val="24"/>
        </w:rPr>
      </w:pPr>
    </w:p>
    <w:p w:rsidR="00350C33" w:rsidRDefault="00350C33">
      <w:pPr>
        <w:spacing w:after="0" w:line="240" w:lineRule="auto"/>
        <w:rPr>
          <w:sz w:val="24"/>
          <w:szCs w:val="24"/>
        </w:rPr>
      </w:pPr>
    </w:p>
    <w:p w:rsidR="00350C33" w:rsidRDefault="005B3630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 xml:space="preserve">, em exercício, no uso das atribuições </w:t>
      </w:r>
      <w:r>
        <w:rPr>
          <w:sz w:val="24"/>
          <w:szCs w:val="24"/>
        </w:rPr>
        <w:t>que lhe são conferidas em Lei,</w:t>
      </w:r>
    </w:p>
    <w:p w:rsidR="00350C33" w:rsidRDefault="00350C33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350C33" w:rsidRDefault="005B3630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 prioridade dada à atividade de licenciamento de edificações e seu crescente número, em período pandêmico;</w:t>
      </w:r>
    </w:p>
    <w:p w:rsidR="00350C33" w:rsidRDefault="005B3630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 necessidade de ajustes em rotinas internas, considerando as demandas específicas advinda</w:t>
      </w:r>
      <w:r>
        <w:rPr>
          <w:sz w:val="24"/>
          <w:szCs w:val="24"/>
        </w:rPr>
        <w:t>s de processos relacionados ao COVID-19, que se tornaram prioritário, pela urgência;</w:t>
      </w:r>
    </w:p>
    <w:p w:rsidR="00350C33" w:rsidRDefault="005B3630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por fim, que os procedimentos para retomadas da contagem de prazos das licenças objeto deste Decreto Executivo precisam seguir acontecendo de forma gradual, </w:t>
      </w:r>
      <w:r>
        <w:rPr>
          <w:sz w:val="24"/>
          <w:szCs w:val="24"/>
        </w:rPr>
        <w:t>para que se tenha respostas efetivas e sem prejuízos aos contribuintes;</w:t>
      </w:r>
    </w:p>
    <w:p w:rsidR="00350C33" w:rsidRDefault="005B3630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</w:p>
    <w:p w:rsidR="00350C33" w:rsidRDefault="00350C33">
      <w:pPr>
        <w:spacing w:after="0" w:line="240" w:lineRule="auto"/>
        <w:jc w:val="both"/>
        <w:rPr>
          <w:sz w:val="24"/>
          <w:szCs w:val="24"/>
        </w:rPr>
      </w:pPr>
    </w:p>
    <w:p w:rsidR="00350C33" w:rsidRDefault="005B363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E C R E T A:</w:t>
      </w:r>
    </w:p>
    <w:p w:rsidR="00350C33" w:rsidRDefault="00350C33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50C33" w:rsidRDefault="00350C33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50C33" w:rsidRDefault="005B3630">
      <w:pPr>
        <w:pStyle w:val="Default"/>
        <w:ind w:left="-284" w:right="-144" w:firstLine="1985"/>
        <w:jc w:val="both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bCs/>
        </w:rPr>
        <w:t>Art. 1º P</w:t>
      </w:r>
      <w:r>
        <w:rPr>
          <w:rFonts w:ascii="Calibri" w:hAnsi="Calibri" w:cs="Calibri"/>
          <w:bCs/>
          <w:color w:val="00000A"/>
        </w:rPr>
        <w:t>rorrogada o prazo dos alvarás de construção, certidões de aprovação, Licenças para abertura de valas, Informações Urbanísticas e Termo de Consulta Prévia e</w:t>
      </w:r>
      <w:r>
        <w:rPr>
          <w:rFonts w:ascii="Calibri" w:hAnsi="Calibri" w:cs="Calibri"/>
          <w:bCs/>
          <w:color w:val="00000A"/>
        </w:rPr>
        <w:t xml:space="preserve"> suas prorrogações, contidas no art. 3º do Decreto Executivos nº 55, de 19 de março de 2020, até 30 de junho de 2022.</w:t>
      </w:r>
    </w:p>
    <w:p w:rsidR="00350C33" w:rsidRDefault="00350C33">
      <w:pPr>
        <w:pStyle w:val="Default"/>
        <w:ind w:left="-284" w:right="-144" w:firstLine="1985"/>
        <w:jc w:val="both"/>
        <w:rPr>
          <w:rFonts w:ascii="Calibri" w:hAnsi="Calibri" w:cs="Calibri"/>
          <w:bCs/>
          <w:color w:val="00000A"/>
        </w:rPr>
      </w:pPr>
    </w:p>
    <w:p w:rsidR="00350C33" w:rsidRDefault="005B3630">
      <w:pPr>
        <w:pStyle w:val="Default"/>
        <w:ind w:left="-284" w:right="-144" w:firstLine="1985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Art. 2º </w:t>
      </w:r>
      <w:r>
        <w:rPr>
          <w:rFonts w:ascii="Calibri" w:hAnsi="Calibri" w:cs="Calibri"/>
          <w:bCs/>
          <w:color w:val="00000A"/>
        </w:rPr>
        <w:t>Este Decreto Executivo entra em vigor na data da sua publicação com efeitos retroativos a 31 de dezembro de 2021.</w:t>
      </w:r>
    </w:p>
    <w:p w:rsidR="00350C33" w:rsidRDefault="00350C33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350C33" w:rsidRDefault="005B3630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 xml:space="preserve">Gabinete do </w:t>
      </w:r>
      <w:r>
        <w:rPr>
          <w:b/>
          <w:sz w:val="24"/>
          <w:szCs w:val="24"/>
        </w:rPr>
        <w:t>Prefeito</w:t>
      </w:r>
      <w:r>
        <w:rPr>
          <w:sz w:val="24"/>
          <w:szCs w:val="24"/>
        </w:rPr>
        <w:t>, em Santa Maria, aos 29 dias do mês de março de 2022.</w:t>
      </w:r>
    </w:p>
    <w:p w:rsidR="00350C33" w:rsidRDefault="00350C33">
      <w:pPr>
        <w:spacing w:after="0" w:line="240" w:lineRule="auto"/>
        <w:rPr>
          <w:sz w:val="24"/>
          <w:szCs w:val="24"/>
        </w:rPr>
      </w:pPr>
    </w:p>
    <w:p w:rsidR="00350C33" w:rsidRDefault="00350C33">
      <w:pPr>
        <w:spacing w:after="0" w:line="240" w:lineRule="auto"/>
        <w:ind w:left="-284" w:firstLine="1985"/>
        <w:rPr>
          <w:b/>
          <w:sz w:val="24"/>
          <w:szCs w:val="24"/>
        </w:rPr>
      </w:pPr>
    </w:p>
    <w:p w:rsidR="00350C33" w:rsidRDefault="005B36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Rodrigo Décimo</w:t>
      </w:r>
    </w:p>
    <w:p w:rsidR="00350C33" w:rsidRDefault="005B3630">
      <w:pPr>
        <w:spacing w:after="0" w:line="240" w:lineRule="auto"/>
        <w:jc w:val="center"/>
        <w:rPr>
          <w:sz w:val="24"/>
          <w:szCs w:val="24"/>
        </w:rPr>
      </w:pPr>
      <w:bookmarkStart w:id="1" w:name="__DdeLink__235_1782651704"/>
      <w:proofErr w:type="gramStart"/>
      <w:r>
        <w:rPr>
          <w:sz w:val="24"/>
          <w:szCs w:val="24"/>
        </w:rPr>
        <w:t>Prefeito Municip</w:t>
      </w:r>
      <w:bookmarkEnd w:id="1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em exercício</w:t>
      </w:r>
    </w:p>
    <w:p w:rsidR="00350C33" w:rsidRDefault="00350C33">
      <w:pPr>
        <w:spacing w:after="0" w:line="240" w:lineRule="auto"/>
      </w:pPr>
    </w:p>
    <w:sectPr w:rsidR="00350C33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30" w:rsidRDefault="005B3630">
      <w:pPr>
        <w:spacing w:after="0" w:line="240" w:lineRule="auto"/>
      </w:pPr>
      <w:r>
        <w:separator/>
      </w:r>
    </w:p>
  </w:endnote>
  <w:endnote w:type="continuationSeparator" w:id="0">
    <w:p w:rsidR="005B3630" w:rsidRDefault="005B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3" w:rsidRDefault="005B363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350C33" w:rsidRDefault="005B363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350C33" w:rsidRDefault="005B363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350C33" w:rsidRDefault="00350C33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30" w:rsidRDefault="005B3630">
      <w:pPr>
        <w:spacing w:after="0" w:line="240" w:lineRule="auto"/>
      </w:pPr>
      <w:r>
        <w:separator/>
      </w:r>
    </w:p>
  </w:footnote>
  <w:footnote w:type="continuationSeparator" w:id="0">
    <w:p w:rsidR="005B3630" w:rsidRDefault="005B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33" w:rsidRDefault="005B3630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350C33" w:rsidRDefault="005B3630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350C33" w:rsidRDefault="005B3630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de Administração e Gestão de Pessoas</w:t>
    </w:r>
  </w:p>
  <w:p w:rsidR="00350C33" w:rsidRDefault="005B3630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3"/>
    <w:rsid w:val="00350C33"/>
    <w:rsid w:val="005B3630"/>
    <w:rsid w:val="006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7DBE5-2111-4B9D-928C-4D46340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D0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9A51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9A51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9A51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9A51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9A51D0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9A51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9A51D0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F30CD1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F30CD1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9A51D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A51D0"/>
    <w:pPr>
      <w:spacing w:after="140" w:line="276" w:lineRule="auto"/>
    </w:pPr>
  </w:style>
  <w:style w:type="paragraph" w:styleId="Lista">
    <w:name w:val="List"/>
    <w:basedOn w:val="Corpodetexto"/>
    <w:rsid w:val="009A51D0"/>
    <w:rPr>
      <w:rFonts w:cs="Lucida Sans"/>
    </w:rPr>
  </w:style>
  <w:style w:type="paragraph" w:customStyle="1" w:styleId="Legenda1">
    <w:name w:val="Legenda1"/>
    <w:basedOn w:val="Normal"/>
    <w:qFormat/>
    <w:rsid w:val="009A51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A51D0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9A51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9A51D0"/>
    <w:rPr>
      <w:color w:val="00000A"/>
      <w:sz w:val="22"/>
    </w:rPr>
  </w:style>
  <w:style w:type="paragraph" w:styleId="Subttulo">
    <w:name w:val="Subtitle"/>
    <w:basedOn w:val="LO-normal"/>
    <w:qFormat/>
    <w:rsid w:val="009A51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F30CD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"/>
    <w:uiPriority w:val="99"/>
    <w:semiHidden/>
    <w:unhideWhenUsed/>
    <w:rsid w:val="00F30CD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9A51D0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9A51D0"/>
    <w:pPr>
      <w:suppressLineNumbers/>
    </w:pPr>
  </w:style>
  <w:style w:type="numbering" w:customStyle="1" w:styleId="WW8Num2">
    <w:name w:val="WW8Num2"/>
    <w:qFormat/>
    <w:rsid w:val="009A51D0"/>
  </w:style>
  <w:style w:type="table" w:customStyle="1" w:styleId="TableNormal">
    <w:name w:val="Table Normal"/>
    <w:rsid w:val="009A51D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2021-08-20T13:25:00Z</cp:lastPrinted>
  <dcterms:created xsi:type="dcterms:W3CDTF">2022-07-11T11:27:00Z</dcterms:created>
  <dcterms:modified xsi:type="dcterms:W3CDTF">2022-07-11T11:27:00Z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